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7"/>
        <w:gridCol w:w="6970"/>
      </w:tblGrid>
      <w:tr w:rsidR="00C577F3" w:rsidRPr="00C577F3" w:rsidTr="003C3CF1">
        <w:tc>
          <w:tcPr>
            <w:tcW w:w="9207" w:type="dxa"/>
            <w:gridSpan w:val="2"/>
            <w:tcBorders>
              <w:bottom w:val="nil"/>
            </w:tcBorders>
            <w:shd w:val="clear" w:color="auto" w:fill="auto"/>
          </w:tcPr>
          <w:p w:rsidR="006C10A1" w:rsidRPr="00C577F3" w:rsidRDefault="006C10A1" w:rsidP="00437FEB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проект</w:t>
            </w:r>
            <w:r w:rsidR="00FE6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(подпрограмма)</w:t>
            </w:r>
            <w:r w:rsidRPr="00C57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«Учитель. Школьная команда»</w:t>
            </w:r>
          </w:p>
        </w:tc>
      </w:tr>
      <w:tr w:rsidR="00C577F3" w:rsidRPr="00C577F3" w:rsidTr="009806BB">
        <w:tc>
          <w:tcPr>
            <w:tcW w:w="2237" w:type="dxa"/>
            <w:tcBorders>
              <w:bottom w:val="nil"/>
            </w:tcBorders>
            <w:shd w:val="clear" w:color="auto" w:fill="auto"/>
          </w:tcPr>
          <w:p w:rsidR="006C10A1" w:rsidRPr="00C577F3" w:rsidRDefault="006C10A1" w:rsidP="00980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970" w:type="dxa"/>
            <w:shd w:val="clear" w:color="auto" w:fill="auto"/>
          </w:tcPr>
          <w:p w:rsidR="006C10A1" w:rsidRPr="00C577F3" w:rsidRDefault="006C10A1" w:rsidP="007E3310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Поддержка учительства, постоянное профессиональное развитие, в том числе на основе адресного методического сопровождения</w:t>
            </w:r>
          </w:p>
        </w:tc>
      </w:tr>
      <w:tr w:rsidR="00C577F3" w:rsidRPr="00C577F3" w:rsidTr="00B13EBF">
        <w:trPr>
          <w:trHeight w:val="10301"/>
        </w:trPr>
        <w:tc>
          <w:tcPr>
            <w:tcW w:w="2237" w:type="dxa"/>
            <w:shd w:val="clear" w:color="auto" w:fill="auto"/>
          </w:tcPr>
          <w:p w:rsidR="006C10A1" w:rsidRPr="00C577F3" w:rsidRDefault="006C10A1" w:rsidP="007E331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970" w:type="dxa"/>
            <w:shd w:val="clear" w:color="auto" w:fill="auto"/>
          </w:tcPr>
          <w:p w:rsidR="006C10A1" w:rsidRPr="00C577F3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 xml:space="preserve"> Формирование «внутренней» мотивации</w:t>
            </w:r>
            <w:r w:rsidRPr="00C577F3">
              <w:rPr>
                <w:spacing w:val="-20"/>
                <w:sz w:val="28"/>
                <w:szCs w:val="28"/>
              </w:rPr>
              <w:t xml:space="preserve"> </w:t>
            </w:r>
            <w:r w:rsidRPr="007E3310">
              <w:rPr>
                <w:sz w:val="28"/>
                <w:szCs w:val="28"/>
              </w:rPr>
              <w:t>педагогов</w:t>
            </w:r>
            <w:r w:rsidRPr="00C577F3">
              <w:rPr>
                <w:spacing w:val="-20"/>
                <w:sz w:val="28"/>
                <w:szCs w:val="28"/>
              </w:rPr>
              <w:t xml:space="preserve"> </w:t>
            </w:r>
            <w:r w:rsidRPr="00C577F3">
              <w:rPr>
                <w:sz w:val="28"/>
                <w:szCs w:val="28"/>
              </w:rPr>
              <w:t>к профессиональному</w:t>
            </w:r>
            <w:r w:rsidRPr="00C577F3">
              <w:rPr>
                <w:spacing w:val="-5"/>
                <w:sz w:val="28"/>
                <w:szCs w:val="28"/>
              </w:rPr>
              <w:t xml:space="preserve"> </w:t>
            </w:r>
            <w:r w:rsidRPr="00C577F3">
              <w:rPr>
                <w:sz w:val="28"/>
                <w:szCs w:val="28"/>
              </w:rPr>
              <w:t>саморазвитию</w:t>
            </w:r>
            <w:r w:rsidR="00297871" w:rsidRPr="00C577F3">
              <w:rPr>
                <w:sz w:val="28"/>
                <w:szCs w:val="28"/>
              </w:rPr>
              <w:t xml:space="preserve">, освоение педагогами школы инновационных способов и методов обучения и воспитания </w:t>
            </w:r>
            <w:r w:rsidR="00302CE7">
              <w:rPr>
                <w:sz w:val="28"/>
                <w:szCs w:val="28"/>
              </w:rPr>
              <w:t>об</w:t>
            </w:r>
            <w:r w:rsidR="00297871" w:rsidRPr="00C577F3">
              <w:rPr>
                <w:sz w:val="28"/>
                <w:szCs w:val="28"/>
              </w:rPr>
              <w:t>уча</w:t>
            </w:r>
            <w:r w:rsidR="00302CE7">
              <w:rPr>
                <w:sz w:val="28"/>
                <w:szCs w:val="28"/>
              </w:rPr>
              <w:t>ю</w:t>
            </w:r>
            <w:r w:rsidR="00297871" w:rsidRPr="00C577F3">
              <w:rPr>
                <w:sz w:val="28"/>
                <w:szCs w:val="28"/>
              </w:rPr>
              <w:t xml:space="preserve">щихся. </w:t>
            </w:r>
          </w:p>
          <w:p w:rsidR="00FA7B21" w:rsidRPr="00C577F3" w:rsidRDefault="00FA7B2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Обеспечение образовательно</w:t>
            </w:r>
            <w:r w:rsidR="007E3310">
              <w:rPr>
                <w:sz w:val="28"/>
                <w:szCs w:val="28"/>
              </w:rPr>
              <w:t>й</w:t>
            </w:r>
            <w:r w:rsidRPr="00C577F3">
              <w:rPr>
                <w:sz w:val="28"/>
                <w:szCs w:val="28"/>
              </w:rPr>
              <w:t xml:space="preserve"> </w:t>
            </w:r>
            <w:r w:rsidR="007E3310">
              <w:rPr>
                <w:sz w:val="28"/>
                <w:szCs w:val="28"/>
              </w:rPr>
              <w:t>организации</w:t>
            </w:r>
            <w:r w:rsidRPr="00C577F3">
              <w:rPr>
                <w:sz w:val="28"/>
                <w:szCs w:val="28"/>
              </w:rPr>
              <w:t xml:space="preserve"> на 100% высококвалифицированными педагогическими кадрами.</w:t>
            </w:r>
          </w:p>
          <w:p w:rsidR="00297871" w:rsidRPr="00C577F3" w:rsidRDefault="0029787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Создание правовых, организационных условий для развития профессиональной культуры работников образования.</w:t>
            </w:r>
          </w:p>
          <w:p w:rsidR="006C10A1" w:rsidRPr="00C577F3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 xml:space="preserve">Развитие </w:t>
            </w:r>
            <w:proofErr w:type="spellStart"/>
            <w:r w:rsidRPr="00C577F3">
              <w:rPr>
                <w:sz w:val="28"/>
                <w:szCs w:val="28"/>
              </w:rPr>
              <w:t>внутришкольной</w:t>
            </w:r>
            <w:proofErr w:type="spellEnd"/>
            <w:r w:rsidRPr="00C577F3">
              <w:rPr>
                <w:sz w:val="28"/>
                <w:szCs w:val="28"/>
              </w:rPr>
              <w:t xml:space="preserve"> системы непрерывного повышения профессионального мастерства педагогических работников.</w:t>
            </w:r>
          </w:p>
          <w:p w:rsidR="006C10A1" w:rsidRPr="00C577F3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Оптимизация штатного расписания с учетом решения задач по обеспечению повышения качества образовательного процесса, социального заказа образовательного учреждения, внедрение разработанных единых подходов к формированию штатного расписания.</w:t>
            </w:r>
          </w:p>
          <w:p w:rsidR="006C10A1" w:rsidRPr="00C577F3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Повышение квалификации управленческой команды школы и приведение штатного расписания в соответствие с потребностями образовательной системы школы.</w:t>
            </w:r>
          </w:p>
          <w:p w:rsidR="006C10A1" w:rsidRPr="00C577F3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 xml:space="preserve">Создание на базе </w:t>
            </w:r>
            <w:r w:rsidR="007E3310">
              <w:rPr>
                <w:sz w:val="28"/>
                <w:szCs w:val="28"/>
              </w:rPr>
              <w:t>образовательной организации</w:t>
            </w:r>
            <w:r w:rsidRPr="00C577F3">
              <w:rPr>
                <w:sz w:val="28"/>
                <w:szCs w:val="28"/>
              </w:rPr>
              <w:t xml:space="preserve"> профессиональных сообществ, нацеленных на осуществление методической поддержки педагогов на </w:t>
            </w:r>
            <w:r w:rsidR="00C943D1">
              <w:rPr>
                <w:sz w:val="28"/>
                <w:szCs w:val="28"/>
              </w:rPr>
              <w:t>уровнях школы, района, республики</w:t>
            </w:r>
            <w:r w:rsidRPr="00C577F3">
              <w:rPr>
                <w:sz w:val="28"/>
                <w:szCs w:val="28"/>
              </w:rPr>
              <w:t>.</w:t>
            </w:r>
          </w:p>
          <w:p w:rsidR="006C10A1" w:rsidRPr="00C577F3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 xml:space="preserve">Эффективная реализация механизмов наставничества на основе утвержденной министерством образования </w:t>
            </w:r>
            <w:r w:rsidR="00A507D3">
              <w:rPr>
                <w:sz w:val="28"/>
                <w:szCs w:val="28"/>
              </w:rPr>
              <w:t>и науки республики Дагестан</w:t>
            </w:r>
            <w:r w:rsidRPr="00C577F3">
              <w:rPr>
                <w:sz w:val="28"/>
                <w:szCs w:val="28"/>
              </w:rPr>
              <w:t xml:space="preserve"> региональной модели института наставничества педагогических работников.</w:t>
            </w:r>
          </w:p>
          <w:p w:rsidR="006C10A1" w:rsidRPr="007E3310" w:rsidRDefault="006C10A1" w:rsidP="00DC3A0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0" w:right="169" w:firstLine="292"/>
              <w:rPr>
                <w:i/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t>Стимулирование участия педагогических работников в профессиональных конкурсах и иных мероприятиях по обмену передовым педагогическим опытом</w:t>
            </w:r>
          </w:p>
          <w:p w:rsidR="007E3310" w:rsidRPr="00C577F3" w:rsidRDefault="007E3310" w:rsidP="00DC3A08">
            <w:pPr>
              <w:pStyle w:val="TableParagraph"/>
              <w:tabs>
                <w:tab w:val="left" w:pos="816"/>
              </w:tabs>
              <w:ind w:left="292" w:right="169"/>
              <w:rPr>
                <w:i/>
                <w:sz w:val="28"/>
                <w:szCs w:val="28"/>
              </w:rPr>
            </w:pPr>
          </w:p>
        </w:tc>
      </w:tr>
      <w:tr w:rsidR="00C577F3" w:rsidRPr="00C577F3" w:rsidTr="009806BB">
        <w:trPr>
          <w:trHeight w:val="777"/>
        </w:trPr>
        <w:tc>
          <w:tcPr>
            <w:tcW w:w="2237" w:type="dxa"/>
            <w:shd w:val="clear" w:color="auto" w:fill="auto"/>
          </w:tcPr>
          <w:p w:rsidR="00FD649A" w:rsidRPr="00C577F3" w:rsidRDefault="00FD649A" w:rsidP="00E310F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принципы </w:t>
            </w:r>
            <w:r w:rsidRPr="00C57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</w:t>
            </w:r>
            <w:r w:rsidR="00E310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77F3"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</w:p>
        </w:tc>
        <w:tc>
          <w:tcPr>
            <w:tcW w:w="6970" w:type="dxa"/>
            <w:shd w:val="clear" w:color="auto" w:fill="auto"/>
          </w:tcPr>
          <w:p w:rsidR="00FD649A" w:rsidRPr="00C577F3" w:rsidRDefault="00FD649A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 w:rsidRPr="00C577F3">
              <w:rPr>
                <w:sz w:val="28"/>
                <w:szCs w:val="28"/>
              </w:rPr>
              <w:lastRenderedPageBreak/>
              <w:t xml:space="preserve">Основными принципами </w:t>
            </w:r>
            <w:r w:rsidR="00E310F0">
              <w:rPr>
                <w:sz w:val="28"/>
                <w:szCs w:val="28"/>
              </w:rPr>
              <w:t>п</w:t>
            </w:r>
            <w:r w:rsidRPr="00C577F3">
              <w:rPr>
                <w:sz w:val="28"/>
                <w:szCs w:val="28"/>
              </w:rPr>
              <w:t>роекта являются: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целенаправленность деятельности в соответствии с образовательным запросом и заказом </w:t>
            </w:r>
            <w:r w:rsidR="00FD649A" w:rsidRPr="00C577F3">
              <w:rPr>
                <w:sz w:val="28"/>
                <w:szCs w:val="28"/>
              </w:rPr>
              <w:lastRenderedPageBreak/>
              <w:t xml:space="preserve">педагогических кадров школы; 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системность и последовательность осуществления преемственности и непрерывности образования педагогических кадров школы; 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интеграция педагогической науки и практики; 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дифференцированный и индивидуальный подход к образованию педагогических кадров школы; 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всеобщность, непрерывность, единство общей и профессиональной культуры;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</w:t>
            </w:r>
            <w:proofErr w:type="spellStart"/>
            <w:r w:rsidR="00FD649A" w:rsidRPr="00C577F3">
              <w:rPr>
                <w:sz w:val="28"/>
                <w:szCs w:val="28"/>
              </w:rPr>
              <w:t>индивидуализированность</w:t>
            </w:r>
            <w:proofErr w:type="spellEnd"/>
            <w:r w:rsidR="00FD649A" w:rsidRPr="00C577F3">
              <w:rPr>
                <w:sz w:val="28"/>
                <w:szCs w:val="28"/>
              </w:rPr>
              <w:t xml:space="preserve"> (</w:t>
            </w:r>
            <w:proofErr w:type="spellStart"/>
            <w:r w:rsidR="00FD649A" w:rsidRPr="00C577F3">
              <w:rPr>
                <w:sz w:val="28"/>
                <w:szCs w:val="28"/>
              </w:rPr>
              <w:t>адресность</w:t>
            </w:r>
            <w:proofErr w:type="spellEnd"/>
            <w:r w:rsidR="00FD649A" w:rsidRPr="00C577F3">
              <w:rPr>
                <w:sz w:val="28"/>
                <w:szCs w:val="28"/>
              </w:rPr>
              <w:t>);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взаимосвязь и преемственность</w:t>
            </w:r>
            <w:r>
              <w:rPr>
                <w:sz w:val="28"/>
                <w:szCs w:val="28"/>
              </w:rPr>
              <w:t>;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доступность; </w:t>
            </w:r>
          </w:p>
          <w:p w:rsidR="00FD649A" w:rsidRPr="00C577F3" w:rsidRDefault="007E3310" w:rsidP="00DC3A08">
            <w:pPr>
              <w:pStyle w:val="TableParagraph"/>
              <w:tabs>
                <w:tab w:val="left" w:pos="816"/>
              </w:tabs>
              <w:ind w:left="0" w:right="170" w:firstLine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D649A" w:rsidRPr="00C577F3">
              <w:rPr>
                <w:sz w:val="28"/>
                <w:szCs w:val="28"/>
              </w:rPr>
              <w:t xml:space="preserve"> вариативность </w:t>
            </w:r>
          </w:p>
        </w:tc>
      </w:tr>
      <w:tr w:rsidR="00FD649A" w:rsidRPr="00063337" w:rsidTr="009806BB">
        <w:trPr>
          <w:trHeight w:val="777"/>
        </w:trPr>
        <w:tc>
          <w:tcPr>
            <w:tcW w:w="2237" w:type="dxa"/>
            <w:shd w:val="clear" w:color="auto" w:fill="auto"/>
          </w:tcPr>
          <w:p w:rsidR="00FD649A" w:rsidRPr="00063337" w:rsidRDefault="00FD649A" w:rsidP="00FD649A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 проекта</w:t>
            </w:r>
          </w:p>
        </w:tc>
        <w:tc>
          <w:tcPr>
            <w:tcW w:w="6970" w:type="dxa"/>
            <w:shd w:val="clear" w:color="auto" w:fill="auto"/>
          </w:tcPr>
          <w:p w:rsidR="00FD649A" w:rsidRPr="00C577F3" w:rsidRDefault="00FA7B21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Высокий показатель</w:t>
            </w:r>
            <w:r w:rsidR="00FD649A"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укомплектованности </w:t>
            </w:r>
            <w:r w:rsidR="007E3310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образовательной организации</w:t>
            </w:r>
            <w:r w:rsidR="00FD649A"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педагогическими кадрами.</w:t>
            </w:r>
          </w:p>
          <w:p w:rsidR="00FD649A" w:rsidRPr="00C577F3" w:rsidRDefault="00FA7B21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Низкий показатель</w:t>
            </w:r>
            <w:r w:rsidR="00FD649A"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текучести кадров. </w:t>
            </w:r>
          </w:p>
          <w:p w:rsidR="00FD649A" w:rsidRPr="00C577F3" w:rsidRDefault="00FA7B21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Увеличение к</w:t>
            </w:r>
            <w:r w:rsidR="00FD649A"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оличеств</w:t>
            </w: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FD649A"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трудоустроившихся молодых специалистов и продолжающих работу в </w:t>
            </w:r>
            <w:r w:rsidR="007E3310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образовательной организации</w:t>
            </w:r>
            <w:r w:rsidR="00FD649A"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течение трех лет.</w:t>
            </w:r>
          </w:p>
          <w:p w:rsidR="00FD649A" w:rsidRPr="00C577F3" w:rsidRDefault="00FD649A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Повышение образовательного уровня педагогических и руководящих кадров. </w:t>
            </w:r>
          </w:p>
          <w:p w:rsidR="00FD649A" w:rsidRPr="00C577F3" w:rsidRDefault="00FD649A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квалификационного уровня педаг</w:t>
            </w:r>
            <w:r w:rsidR="007E3310">
              <w:rPr>
                <w:rFonts w:ascii="Times New Roman" w:hAnsi="Times New Roman" w:cs="Times New Roman"/>
                <w:i/>
                <w:sz w:val="28"/>
                <w:szCs w:val="28"/>
              </w:rPr>
              <w:t>огических и руководящих кадров.</w:t>
            </w:r>
          </w:p>
          <w:p w:rsidR="00FD649A" w:rsidRPr="00C577F3" w:rsidRDefault="00FD649A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Увеличение числа педагогических работников, вовлеченных в инновационный процесс, экспериментальную, исследовательскую и диагностическую деятельность. </w:t>
            </w:r>
          </w:p>
          <w:p w:rsidR="00FD649A" w:rsidRPr="00C577F3" w:rsidRDefault="00FD649A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Увеличение числа педагогических работников, в отношении которых реализуется адресное методическое сопровождение. </w:t>
            </w:r>
          </w:p>
          <w:p w:rsidR="00FD649A" w:rsidRPr="00C577F3" w:rsidRDefault="00FD649A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Увеличение числа педагогических работников, принимающих участие в реализации программы «Наставничество». </w:t>
            </w:r>
          </w:p>
          <w:p w:rsidR="00FD649A" w:rsidRPr="00C577F3" w:rsidRDefault="00FD649A" w:rsidP="00DC3A08">
            <w:pPr>
              <w:pStyle w:val="ae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ind w:left="0" w:right="170" w:firstLine="28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Увеличение числа педагогических работников, принимающих участие</w:t>
            </w:r>
            <w:r w:rsidR="00BC7F88"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конкурсном движении</w:t>
            </w:r>
          </w:p>
        </w:tc>
      </w:tr>
      <w:tr w:rsidR="00FD649A" w:rsidRPr="00063337" w:rsidTr="009806BB">
        <w:trPr>
          <w:trHeight w:val="777"/>
        </w:trPr>
        <w:tc>
          <w:tcPr>
            <w:tcW w:w="2237" w:type="dxa"/>
            <w:shd w:val="clear" w:color="auto" w:fill="auto"/>
          </w:tcPr>
          <w:p w:rsidR="00FD649A" w:rsidRPr="00063337" w:rsidRDefault="00FD649A" w:rsidP="00FD649A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33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70" w:type="dxa"/>
            <w:shd w:val="clear" w:color="auto" w:fill="auto"/>
          </w:tcPr>
          <w:p w:rsidR="00FD649A" w:rsidRPr="00C577F3" w:rsidRDefault="00FD649A" w:rsidP="00DC3A08">
            <w:pPr>
              <w:shd w:val="clear" w:color="auto" w:fill="FFFFFF"/>
              <w:spacing w:after="0" w:line="240" w:lineRule="auto"/>
              <w:ind w:right="170" w:firstLine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личностный рост педагогов. Повышение уровня профессионального мастерства работающих педагогов. Создание условий для результативной работы в инновационном режиме и в условиях Федеральных образовательных стандартов.</w:t>
            </w:r>
          </w:p>
          <w:p w:rsidR="00FD649A" w:rsidRPr="00C577F3" w:rsidRDefault="00FD649A" w:rsidP="00DC3A08">
            <w:pPr>
              <w:shd w:val="clear" w:color="auto" w:fill="FFFFFF"/>
              <w:spacing w:after="0" w:line="240" w:lineRule="auto"/>
              <w:ind w:right="170" w:firstLine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кадрового потенциала школьной команды как носителя духовных и нравственных ценностей, обеспечивающего повышение качества образования и </w:t>
            </w:r>
            <w:r w:rsidRPr="00C57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выпускника школы в соответствии с определенной моделью. </w:t>
            </w:r>
          </w:p>
          <w:p w:rsidR="00FD649A" w:rsidRPr="00C577F3" w:rsidRDefault="00FD649A" w:rsidP="00DC3A08">
            <w:pPr>
              <w:shd w:val="clear" w:color="auto" w:fill="FFFFFF"/>
              <w:spacing w:after="0" w:line="240" w:lineRule="auto"/>
              <w:ind w:right="170" w:firstLine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sz w:val="28"/>
                <w:szCs w:val="28"/>
              </w:rPr>
              <w:t>Создание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школы.</w:t>
            </w:r>
          </w:p>
          <w:p w:rsidR="00FD649A" w:rsidRPr="00063337" w:rsidRDefault="00FD649A" w:rsidP="00DC3A08">
            <w:pPr>
              <w:shd w:val="clear" w:color="auto" w:fill="FFFFFF"/>
              <w:spacing w:after="0" w:line="240" w:lineRule="auto"/>
              <w:ind w:right="170" w:firstLine="28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sz w:val="28"/>
                <w:szCs w:val="28"/>
              </w:rPr>
              <w:t>Создание правовых и организационных условий для закрепления педагогических кадров в школе</w:t>
            </w:r>
          </w:p>
        </w:tc>
      </w:tr>
    </w:tbl>
    <w:p w:rsidR="00C276EA" w:rsidRDefault="00C276EA">
      <w:pPr>
        <w:rPr>
          <w:rFonts w:ascii="Times New Roman" w:hAnsi="Times New Roman" w:cs="Times New Roman"/>
          <w:sz w:val="24"/>
          <w:szCs w:val="24"/>
        </w:rPr>
      </w:pPr>
    </w:p>
    <w:p w:rsidR="00C276EA" w:rsidRPr="00C276EA" w:rsidRDefault="00C276EA" w:rsidP="00C276EA">
      <w:pPr>
        <w:rPr>
          <w:rFonts w:ascii="Times New Roman" w:hAnsi="Times New Roman" w:cs="Times New Roman"/>
          <w:sz w:val="24"/>
          <w:szCs w:val="24"/>
        </w:rPr>
      </w:pPr>
    </w:p>
    <w:p w:rsidR="00C276EA" w:rsidRDefault="00C276EA" w:rsidP="00C276EA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C276EA" w:rsidRDefault="00C27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76EA" w:rsidRDefault="00C276EA" w:rsidP="00C276EA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  <w:sectPr w:rsidR="00C276EA" w:rsidSect="009806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p w:rsidR="00C276EA" w:rsidRPr="00C276EA" w:rsidRDefault="00C276EA" w:rsidP="00C276E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6EA">
        <w:rPr>
          <w:rFonts w:ascii="Times New Roman" w:hAnsi="Times New Roman" w:cs="Times New Roman"/>
          <w:b/>
          <w:sz w:val="28"/>
          <w:szCs w:val="28"/>
        </w:rPr>
        <w:lastRenderedPageBreak/>
        <w:t>Значения целевых показателей реализации программы развития</w:t>
      </w:r>
    </w:p>
    <w:tbl>
      <w:tblPr>
        <w:tblW w:w="472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9"/>
        <w:gridCol w:w="4907"/>
        <w:gridCol w:w="2849"/>
        <w:gridCol w:w="863"/>
        <w:gridCol w:w="864"/>
        <w:gridCol w:w="864"/>
        <w:gridCol w:w="863"/>
        <w:gridCol w:w="864"/>
        <w:gridCol w:w="864"/>
      </w:tblGrid>
      <w:tr w:rsidR="00FA7B21" w:rsidRPr="00C276EA" w:rsidTr="00C276EA">
        <w:trPr>
          <w:tblHeader/>
        </w:trPr>
        <w:tc>
          <w:tcPr>
            <w:tcW w:w="866" w:type="dxa"/>
            <w:vMerge w:val="restart"/>
            <w:shd w:val="clear" w:color="auto" w:fill="auto"/>
            <w:vAlign w:val="center"/>
          </w:tcPr>
          <w:p w:rsidR="00FA7B21" w:rsidRPr="00F80D29" w:rsidRDefault="00FA7B21" w:rsidP="004E76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Информационная_справка"/>
            <w:bookmarkEnd w:id="0"/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5" w:type="dxa"/>
            <w:vMerge w:val="restart"/>
            <w:shd w:val="clear" w:color="auto" w:fill="auto"/>
            <w:vAlign w:val="center"/>
          </w:tcPr>
          <w:p w:rsidR="00FA7B21" w:rsidRPr="00F80D29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FA7B21" w:rsidRPr="00F80D29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Базовое значение </w:t>
            </w:r>
            <w:proofErr w:type="gramStart"/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A7B21" w:rsidRPr="00F80D29" w:rsidRDefault="00FA7B21" w:rsidP="00E310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  <w:t>1 декабря 2023 г</w:t>
            </w:r>
            <w:r w:rsidR="00E310F0" w:rsidRPr="00F80D29"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  <w:t>ода</w:t>
            </w:r>
          </w:p>
        </w:tc>
        <w:tc>
          <w:tcPr>
            <w:tcW w:w="5158" w:type="dxa"/>
            <w:gridSpan w:val="6"/>
            <w:shd w:val="clear" w:color="auto" w:fill="auto"/>
            <w:vAlign w:val="center"/>
          </w:tcPr>
          <w:p w:rsidR="00FA7B21" w:rsidRPr="00F80D29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Период, год</w:t>
            </w:r>
          </w:p>
        </w:tc>
      </w:tr>
      <w:tr w:rsidR="00FA7B21" w:rsidRPr="00C276EA" w:rsidTr="00A74608">
        <w:trPr>
          <w:tblHeader/>
        </w:trPr>
        <w:tc>
          <w:tcPr>
            <w:tcW w:w="866" w:type="dxa"/>
            <w:vMerge/>
            <w:shd w:val="clear" w:color="auto" w:fill="auto"/>
            <w:vAlign w:val="center"/>
          </w:tcPr>
          <w:p w:rsidR="00FA7B21" w:rsidRPr="00C276EA" w:rsidRDefault="00FA7B21" w:rsidP="004E76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vMerge/>
            <w:shd w:val="clear" w:color="auto" w:fill="auto"/>
            <w:vAlign w:val="center"/>
          </w:tcPr>
          <w:p w:rsidR="00FA7B21" w:rsidRPr="00F80D29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:rsidR="00FA7B21" w:rsidRPr="00F80D29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F80D29" w:rsidRDefault="00FA7B21" w:rsidP="00C2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F80D29" w:rsidRDefault="00FA7B21" w:rsidP="00C2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F80D29" w:rsidRDefault="00FA7B21" w:rsidP="00C2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F80D29" w:rsidRDefault="00FA7B21" w:rsidP="00C2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F80D29" w:rsidRDefault="00FA7B21" w:rsidP="00C2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F80D29" w:rsidRDefault="00FA7B21" w:rsidP="00C276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29">
              <w:rPr>
                <w:rFonts w:ascii="Times New Roman" w:hAnsi="Times New Roman" w:cs="Times New Roman"/>
                <w:b/>
                <w:sz w:val="28"/>
                <w:szCs w:val="28"/>
              </w:rPr>
              <w:t>2028</w:t>
            </w:r>
          </w:p>
        </w:tc>
      </w:tr>
      <w:tr w:rsidR="00C276EA" w:rsidRPr="00C276EA" w:rsidTr="007F0746">
        <w:trPr>
          <w:tblHeader/>
        </w:trPr>
        <w:tc>
          <w:tcPr>
            <w:tcW w:w="13745" w:type="dxa"/>
            <w:gridSpan w:val="9"/>
            <w:shd w:val="clear" w:color="auto" w:fill="auto"/>
            <w:vAlign w:val="center"/>
          </w:tcPr>
          <w:p w:rsidR="00C276EA" w:rsidRPr="00C276EA" w:rsidRDefault="00C276EA" w:rsidP="00E310F0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(Целевой проект) «Учитель. Школьные команды»</w:t>
            </w:r>
          </w:p>
        </w:tc>
      </w:tr>
      <w:tr w:rsidR="00FA7B21" w:rsidRPr="00C276EA" w:rsidTr="0080134E">
        <w:tc>
          <w:tcPr>
            <w:tcW w:w="866" w:type="dxa"/>
            <w:shd w:val="clear" w:color="auto" w:fill="auto"/>
          </w:tcPr>
          <w:p w:rsidR="00FA7B21" w:rsidRPr="004E7626" w:rsidRDefault="00FA7B21" w:rsidP="00E310F0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Процент укомплектованности О</w:t>
            </w:r>
            <w:r w:rsidR="00E310F0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педагогическими кадрами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A507D3" w:rsidP="00C276EA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100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B21" w:rsidRPr="00C276EA" w:rsidTr="00D1237F">
        <w:tc>
          <w:tcPr>
            <w:tcW w:w="866" w:type="dxa"/>
            <w:shd w:val="clear" w:color="auto" w:fill="auto"/>
          </w:tcPr>
          <w:p w:rsidR="00FA7B21" w:rsidRPr="004E7626" w:rsidRDefault="00FA7B21" w:rsidP="00E3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Процент текучести кадров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A507D3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2865A5">
        <w:tc>
          <w:tcPr>
            <w:tcW w:w="866" w:type="dxa"/>
            <w:shd w:val="clear" w:color="auto" w:fill="auto"/>
          </w:tcPr>
          <w:p w:rsidR="00FA7B21" w:rsidRPr="00C276EA" w:rsidRDefault="00FA7B21" w:rsidP="00E310F0">
            <w:pPr>
              <w:pStyle w:val="ae"/>
              <w:spacing w:after="0" w:line="240" w:lineRule="auto"/>
              <w:ind w:left="-1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6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widowControl w:val="0"/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трудоустроившихся молодых специалистов и продолжающих работу в О</w:t>
            </w:r>
            <w:r w:rsidR="00E310F0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течение трех лет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A507D3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336AE7">
        <w:tc>
          <w:tcPr>
            <w:tcW w:w="866" w:type="dxa"/>
            <w:shd w:val="clear" w:color="auto" w:fill="auto"/>
          </w:tcPr>
          <w:p w:rsidR="00FA7B21" w:rsidRPr="00C276EA" w:rsidRDefault="00FA7B21" w:rsidP="00E310F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Доля педагогических работников, прошедших повышение квалификации по профилю преподаваемого предмета </w:t>
            </w:r>
            <w:proofErr w:type="gramStart"/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gramEnd"/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последние 3 года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A507D3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4C02CE">
        <w:tc>
          <w:tcPr>
            <w:tcW w:w="866" w:type="dxa"/>
            <w:shd w:val="clear" w:color="auto" w:fill="auto"/>
          </w:tcPr>
          <w:p w:rsidR="00FA7B21" w:rsidRPr="00C276EA" w:rsidRDefault="00FA7B21" w:rsidP="00E310F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6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Доля педагогических работников, имеющих первую или высшую квалификационные категории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C943D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19759D">
        <w:tc>
          <w:tcPr>
            <w:tcW w:w="866" w:type="dxa"/>
            <w:shd w:val="clear" w:color="auto" w:fill="auto"/>
          </w:tcPr>
          <w:p w:rsidR="00FA7B21" w:rsidRPr="00C276EA" w:rsidRDefault="00FA7B21" w:rsidP="00E310F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Количество педагогических работников, вовлеченных в инновационный процесс, экспериментальную, исследовательскую и диагностическую деятельность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C943D1" w:rsidP="00A12DBE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7709A0">
        <w:tc>
          <w:tcPr>
            <w:tcW w:w="866" w:type="dxa"/>
            <w:shd w:val="clear" w:color="auto" w:fill="auto"/>
          </w:tcPr>
          <w:p w:rsidR="00FA7B21" w:rsidRDefault="00FA7B21" w:rsidP="00E310F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F80D29">
            <w:pPr>
              <w:widowControl w:val="0"/>
              <w:shd w:val="clear" w:color="auto" w:fill="FFFFFF"/>
              <w:tabs>
                <w:tab w:val="left" w:pos="595"/>
                <w:tab w:val="left" w:pos="888"/>
                <w:tab w:val="left" w:pos="2304"/>
                <w:tab w:val="left" w:pos="2770"/>
                <w:tab w:val="left" w:pos="3946"/>
                <w:tab w:val="left" w:pos="6326"/>
                <w:tab w:val="left" w:pos="7637"/>
                <w:tab w:val="left" w:pos="8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Количество педагогических работников, в отношении которых </w:t>
            </w: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реализуется адресное методическое сопровождение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C943D1" w:rsidP="00E310F0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820706">
        <w:tc>
          <w:tcPr>
            <w:tcW w:w="866" w:type="dxa"/>
            <w:shd w:val="clear" w:color="auto" w:fill="auto"/>
          </w:tcPr>
          <w:p w:rsidR="00FA7B21" w:rsidRDefault="00FA7B21" w:rsidP="00E310F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E310F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педагогических работников, принимающих участие в реализации программы «Наставничество»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C943D1" w:rsidP="00E310F0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B21" w:rsidRPr="00C276EA" w:rsidTr="0089389D">
        <w:tc>
          <w:tcPr>
            <w:tcW w:w="866" w:type="dxa"/>
            <w:shd w:val="clear" w:color="auto" w:fill="auto"/>
          </w:tcPr>
          <w:p w:rsidR="00FA7B21" w:rsidRDefault="00FA7B21" w:rsidP="00E310F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A7B21" w:rsidRPr="00C577F3" w:rsidRDefault="00FA7B21" w:rsidP="00F80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7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педагогических работников, принимающих участие в конкурсном движении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A7B21" w:rsidRPr="00C276EA" w:rsidRDefault="00C943D1" w:rsidP="00E310F0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3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FA7B21" w:rsidRPr="00C276EA" w:rsidRDefault="00FA7B21" w:rsidP="00E31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A7B21" w:rsidRPr="00C276EA" w:rsidRDefault="00FA7B21" w:rsidP="00A12D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276EA" w:rsidRDefault="00C276EA" w:rsidP="009806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7626" w:rsidRDefault="004E76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86821" w:rsidRPr="00DC3A08" w:rsidRDefault="006A26AA" w:rsidP="00980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A08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реализации проекта (подпрограм</w:t>
      </w:r>
      <w:bookmarkStart w:id="1" w:name="_GoBack"/>
      <w:bookmarkEnd w:id="1"/>
      <w:r w:rsidRPr="00DC3A08">
        <w:rPr>
          <w:rFonts w:ascii="Times New Roman" w:hAnsi="Times New Roman" w:cs="Times New Roman"/>
          <w:b/>
          <w:sz w:val="28"/>
          <w:szCs w:val="28"/>
        </w:rPr>
        <w:t>мы)</w:t>
      </w:r>
    </w:p>
    <w:p w:rsidR="006F29B8" w:rsidRPr="00C577F3" w:rsidRDefault="006F29B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742" w:type="dxa"/>
        <w:jc w:val="center"/>
        <w:tblLayout w:type="fixed"/>
        <w:tblLook w:val="04A0"/>
      </w:tblPr>
      <w:tblGrid>
        <w:gridCol w:w="988"/>
        <w:gridCol w:w="3548"/>
        <w:gridCol w:w="1276"/>
        <w:gridCol w:w="1276"/>
        <w:gridCol w:w="2972"/>
        <w:gridCol w:w="939"/>
        <w:gridCol w:w="936"/>
        <w:gridCol w:w="935"/>
        <w:gridCol w:w="936"/>
        <w:gridCol w:w="936"/>
      </w:tblGrid>
      <w:tr w:rsidR="00E87B4D" w:rsidRPr="00063337" w:rsidTr="00DC3A08">
        <w:trPr>
          <w:trHeight w:val="416"/>
          <w:tblHeader/>
          <w:jc w:val="center"/>
        </w:trPr>
        <w:tc>
          <w:tcPr>
            <w:tcW w:w="988" w:type="dxa"/>
            <w:vMerge w:val="restart"/>
          </w:tcPr>
          <w:p w:rsidR="00E87B4D" w:rsidRPr="00063337" w:rsidRDefault="00E87B4D" w:rsidP="00B93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Стратегический_план_реализации"/>
            <w:bookmarkEnd w:id="2"/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8" w:type="dxa"/>
            <w:vMerge w:val="restart"/>
            <w:vAlign w:val="center"/>
          </w:tcPr>
          <w:p w:rsidR="00E87B4D" w:rsidRPr="00063337" w:rsidRDefault="00E87B4D" w:rsidP="00F8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дорожную карту программы развития</w:t>
            </w:r>
          </w:p>
        </w:tc>
        <w:tc>
          <w:tcPr>
            <w:tcW w:w="1276" w:type="dxa"/>
            <w:vMerge w:val="restart"/>
            <w:vAlign w:val="center"/>
          </w:tcPr>
          <w:p w:rsidR="00E87B4D" w:rsidRPr="00063337" w:rsidRDefault="00E87B4D" w:rsidP="00B93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276" w:type="dxa"/>
            <w:vMerge w:val="restart"/>
            <w:vAlign w:val="center"/>
          </w:tcPr>
          <w:p w:rsidR="00E87B4D" w:rsidRPr="00063337" w:rsidRDefault="00E87B4D" w:rsidP="00F80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72" w:type="dxa"/>
            <w:vMerge w:val="restart"/>
            <w:vAlign w:val="center"/>
          </w:tcPr>
          <w:p w:rsidR="00E87B4D" w:rsidRPr="00063337" w:rsidRDefault="00E87B4D" w:rsidP="00B93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 (контрольные точки)</w:t>
            </w:r>
          </w:p>
        </w:tc>
        <w:tc>
          <w:tcPr>
            <w:tcW w:w="4682" w:type="dxa"/>
            <w:gridSpan w:val="5"/>
            <w:vAlign w:val="center"/>
          </w:tcPr>
          <w:p w:rsidR="00E87B4D" w:rsidRPr="00063337" w:rsidRDefault="00E87B4D" w:rsidP="00B93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>Реперные</w:t>
            </w:r>
            <w:proofErr w:type="spellEnd"/>
            <w:r w:rsidRPr="0006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точки по годам реализации программы развития</w:t>
            </w:r>
          </w:p>
        </w:tc>
      </w:tr>
      <w:tr w:rsidR="00E87B4D" w:rsidRPr="00063337" w:rsidTr="00DC3A08">
        <w:trPr>
          <w:trHeight w:val="372"/>
          <w:tblHeader/>
          <w:jc w:val="center"/>
        </w:trPr>
        <w:tc>
          <w:tcPr>
            <w:tcW w:w="988" w:type="dxa"/>
            <w:vMerge/>
          </w:tcPr>
          <w:p w:rsidR="00E87B4D" w:rsidRPr="00063337" w:rsidRDefault="00E87B4D" w:rsidP="00E87B4D">
            <w:pPr>
              <w:tabs>
                <w:tab w:val="left" w:pos="3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E87B4D" w:rsidRPr="00063337" w:rsidRDefault="00E87B4D" w:rsidP="00F96887">
            <w:pPr>
              <w:pStyle w:val="ae"/>
              <w:numPr>
                <w:ilvl w:val="0"/>
                <w:numId w:val="4"/>
              </w:numPr>
              <w:tabs>
                <w:tab w:val="left" w:pos="344"/>
              </w:tabs>
              <w:ind w:left="6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B4D" w:rsidRPr="00063337" w:rsidRDefault="00E87B4D" w:rsidP="00B9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7B4D" w:rsidRPr="00063337" w:rsidRDefault="00E87B4D" w:rsidP="00B9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2022/ 2023</w:t>
            </w:r>
          </w:p>
        </w:tc>
        <w:tc>
          <w:tcPr>
            <w:tcW w:w="936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2023/ 2024</w:t>
            </w:r>
          </w:p>
        </w:tc>
        <w:tc>
          <w:tcPr>
            <w:tcW w:w="935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2024/ 2025</w:t>
            </w:r>
          </w:p>
        </w:tc>
        <w:tc>
          <w:tcPr>
            <w:tcW w:w="936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2025/ 2026</w:t>
            </w:r>
          </w:p>
        </w:tc>
        <w:tc>
          <w:tcPr>
            <w:tcW w:w="936" w:type="dxa"/>
          </w:tcPr>
          <w:p w:rsidR="00E87B4D" w:rsidRPr="00063337" w:rsidRDefault="00E87B4D" w:rsidP="00B9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2026/ 2027</w:t>
            </w:r>
          </w:p>
        </w:tc>
      </w:tr>
      <w:tr w:rsidR="00E87B4D" w:rsidRPr="00063337" w:rsidTr="00DC3A08">
        <w:trPr>
          <w:trHeight w:val="372"/>
          <w:jc w:val="center"/>
        </w:trPr>
        <w:tc>
          <w:tcPr>
            <w:tcW w:w="988" w:type="dxa"/>
          </w:tcPr>
          <w:p w:rsidR="00E87B4D" w:rsidRPr="00063337" w:rsidRDefault="00E87B4D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87B4D" w:rsidRPr="00063337" w:rsidRDefault="00E87B4D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количественного и качественного состава педагогических работников</w:t>
            </w:r>
          </w:p>
        </w:tc>
        <w:tc>
          <w:tcPr>
            <w:tcW w:w="1276" w:type="dxa"/>
          </w:tcPr>
          <w:p w:rsidR="00E87B4D" w:rsidRPr="00063337" w:rsidRDefault="00E87B4D" w:rsidP="00B9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B4D" w:rsidRPr="00063337" w:rsidRDefault="00E87B4D" w:rsidP="00B9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E87B4D" w:rsidRPr="00063337" w:rsidRDefault="00E87B4D" w:rsidP="00F80D2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Создан банк данных по педагогическим кадрам, проводится работа по его дополнению и корректировке</w:t>
            </w:r>
          </w:p>
        </w:tc>
        <w:tc>
          <w:tcPr>
            <w:tcW w:w="939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87B4D" w:rsidRPr="00063337" w:rsidRDefault="00E87B4D" w:rsidP="00B93424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87B4D" w:rsidRPr="00063337" w:rsidRDefault="00E87B4D" w:rsidP="00B9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4D" w:rsidRPr="00063337" w:rsidTr="00DC3A08">
        <w:trPr>
          <w:trHeight w:val="372"/>
          <w:jc w:val="center"/>
        </w:trPr>
        <w:tc>
          <w:tcPr>
            <w:tcW w:w="988" w:type="dxa"/>
          </w:tcPr>
          <w:p w:rsidR="00E87B4D" w:rsidRPr="00063337" w:rsidRDefault="00E87B4D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87B4D" w:rsidRPr="00063337" w:rsidRDefault="00E87B4D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Анализ потребности в ведении новых штатных единиц</w:t>
            </w:r>
            <w:r w:rsidR="009418B4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87B4D" w:rsidRPr="00063337" w:rsidRDefault="00E87B4D" w:rsidP="00E87B4D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7B4D" w:rsidRPr="00063337" w:rsidRDefault="00E87B4D" w:rsidP="00E87B4D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E87B4D" w:rsidRPr="00063337" w:rsidRDefault="00FD649A" w:rsidP="00C27B36">
            <w:pPr>
              <w:pStyle w:val="ae"/>
              <w:tabs>
                <w:tab w:val="left" w:pos="2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потребности в педагогических и иных кадрах при решении вопросов развития школы и модернизации образовательного пространства</w:t>
            </w:r>
          </w:p>
        </w:tc>
        <w:tc>
          <w:tcPr>
            <w:tcW w:w="939" w:type="dxa"/>
          </w:tcPr>
          <w:p w:rsidR="00E87B4D" w:rsidRPr="00063337" w:rsidRDefault="00E87B4D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87B4D" w:rsidRPr="00063337" w:rsidRDefault="00E87B4D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87B4D" w:rsidRPr="00063337" w:rsidRDefault="00E87B4D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87B4D" w:rsidRPr="00063337" w:rsidRDefault="00E87B4D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87B4D" w:rsidRPr="00063337" w:rsidRDefault="00E87B4D" w:rsidP="00E8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59" w:rsidRPr="00063337" w:rsidTr="00DC3A08">
        <w:trPr>
          <w:trHeight w:val="372"/>
          <w:jc w:val="center"/>
        </w:trPr>
        <w:tc>
          <w:tcPr>
            <w:tcW w:w="988" w:type="dxa"/>
            <w:vMerge w:val="restart"/>
          </w:tcPr>
          <w:p w:rsidR="005C6759" w:rsidRPr="00063337" w:rsidRDefault="005C6759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5C6759" w:rsidRPr="00063337" w:rsidRDefault="005C6759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и конкретизация должностных инструкций для приведения в соответствие со структурой учреждения </w:t>
            </w:r>
          </w:p>
        </w:tc>
        <w:tc>
          <w:tcPr>
            <w:tcW w:w="1276" w:type="dxa"/>
            <w:vAlign w:val="center"/>
          </w:tcPr>
          <w:p w:rsidR="005C6759" w:rsidRPr="00063337" w:rsidRDefault="005C6759" w:rsidP="00E87B4D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E87B4D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5C6759" w:rsidRPr="00063337" w:rsidRDefault="005C6759" w:rsidP="00E87B4D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Наличие актуальных должностных инструкций по всем должностям из штатного расписания</w:t>
            </w:r>
          </w:p>
        </w:tc>
        <w:tc>
          <w:tcPr>
            <w:tcW w:w="939" w:type="dxa"/>
          </w:tcPr>
          <w:p w:rsidR="005C6759" w:rsidRPr="00063337" w:rsidRDefault="005C6759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C6759" w:rsidRPr="00063337" w:rsidRDefault="005C6759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E87B4D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E8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59" w:rsidRPr="00063337" w:rsidTr="00DC3A08">
        <w:trPr>
          <w:trHeight w:val="372"/>
          <w:jc w:val="center"/>
        </w:trPr>
        <w:tc>
          <w:tcPr>
            <w:tcW w:w="988" w:type="dxa"/>
            <w:vMerge/>
          </w:tcPr>
          <w:p w:rsidR="005C6759" w:rsidRPr="00063337" w:rsidRDefault="005C6759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5C6759" w:rsidRPr="00063337" w:rsidRDefault="005C6759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5C6759" w:rsidRPr="00063337" w:rsidRDefault="005C6759" w:rsidP="005C6759">
            <w:pPr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управленцев, у которых приведены в соответствие должностные инструкции и трудовые договоры</w:t>
            </w:r>
          </w:p>
        </w:tc>
        <w:tc>
          <w:tcPr>
            <w:tcW w:w="939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59" w:rsidRPr="00063337" w:rsidTr="00F56D8B">
        <w:trPr>
          <w:trHeight w:val="440"/>
          <w:jc w:val="center"/>
        </w:trPr>
        <w:tc>
          <w:tcPr>
            <w:tcW w:w="988" w:type="dxa"/>
          </w:tcPr>
          <w:p w:rsidR="005C6759" w:rsidRPr="00063337" w:rsidRDefault="005C6759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C6759" w:rsidRPr="00063337" w:rsidRDefault="005C6759" w:rsidP="00F80D29">
            <w:pPr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Мониторинг соответствия штатного расписания ОО «единому» штатному расписанию</w:t>
            </w: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5C6759" w:rsidRPr="00063337" w:rsidRDefault="005C6759" w:rsidP="00C27B36">
            <w:pPr>
              <w:pStyle w:val="ae"/>
              <w:tabs>
                <w:tab w:val="left" w:pos="2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в О</w:t>
            </w:r>
            <w:r w:rsidR="00C27B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соответствующих «единому» штатному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939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59" w:rsidRPr="00063337" w:rsidTr="00DC3A08">
        <w:trPr>
          <w:trHeight w:val="372"/>
          <w:jc w:val="center"/>
        </w:trPr>
        <w:tc>
          <w:tcPr>
            <w:tcW w:w="988" w:type="dxa"/>
          </w:tcPr>
          <w:p w:rsidR="005C6759" w:rsidRPr="00063337" w:rsidRDefault="005C6759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C6759" w:rsidRPr="00063337" w:rsidRDefault="005C675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оформление пакета нормативных документов по работе с кадрами: </w:t>
            </w:r>
          </w:p>
          <w:p w:rsidR="005C6759" w:rsidRPr="00063337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штатного расписания;</w:t>
            </w:r>
          </w:p>
          <w:p w:rsidR="005C6759" w:rsidRPr="00063337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наставничестве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759" w:rsidRPr="00063337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кадровом резерве руководящих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D29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с резервом руководящих работников;</w:t>
            </w:r>
          </w:p>
          <w:p w:rsidR="00F80D29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план повышения квалификации (переподготовки) педагогических и руководящих работников;</w:t>
            </w:r>
          </w:p>
          <w:p w:rsidR="005C6759" w:rsidRPr="00063337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конкурсах профессионального мастерства;</w:t>
            </w:r>
          </w:p>
          <w:p w:rsidR="005C6759" w:rsidRPr="00063337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об оплате труда;</w:t>
            </w:r>
          </w:p>
          <w:p w:rsidR="005C6759" w:rsidRPr="00063337" w:rsidRDefault="00F80D29" w:rsidP="00F80D29">
            <w:pPr>
              <w:pStyle w:val="ae"/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759"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иные</w:t>
            </w:r>
          </w:p>
        </w:tc>
        <w:tc>
          <w:tcPr>
            <w:tcW w:w="1276" w:type="dxa"/>
          </w:tcPr>
          <w:p w:rsidR="005C6759" w:rsidRPr="00063337" w:rsidRDefault="005C6759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759" w:rsidRPr="00063337" w:rsidRDefault="005C6759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пакета скорректированных нормативных документов по работе с кадрами </w:t>
            </w:r>
          </w:p>
        </w:tc>
        <w:tc>
          <w:tcPr>
            <w:tcW w:w="939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C6759" w:rsidRPr="00063337" w:rsidRDefault="005C6759" w:rsidP="005C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59" w:rsidRPr="00063337" w:rsidTr="00DC3A08">
        <w:trPr>
          <w:trHeight w:val="723"/>
          <w:jc w:val="center"/>
        </w:trPr>
        <w:tc>
          <w:tcPr>
            <w:tcW w:w="988" w:type="dxa"/>
            <w:vMerge w:val="restart"/>
          </w:tcPr>
          <w:p w:rsidR="005C6759" w:rsidRPr="00063337" w:rsidRDefault="005C6759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5C6759" w:rsidRPr="00063337" w:rsidRDefault="005C6759" w:rsidP="00F80D29">
            <w:pPr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исполнение дорожной карты по повышению профессиональных компетенций управленческой команды, в т.ч. по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профессиональным программам</w:t>
            </w: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5C6759" w:rsidRPr="00063337" w:rsidRDefault="005C6759" w:rsidP="00DC3A08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Исполнение в полном объеме дорожной карты по повышению профессиональных компетенций управленческой команды</w:t>
            </w:r>
          </w:p>
        </w:tc>
        <w:tc>
          <w:tcPr>
            <w:tcW w:w="939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6759" w:rsidRPr="00063337" w:rsidRDefault="005C6759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Доля управленческих работников, прошедших </w:t>
            </w:r>
            <w:proofErr w:type="gramStart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59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5C6759" w:rsidRPr="00063337" w:rsidRDefault="005C6759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5C6759" w:rsidRPr="00063337" w:rsidRDefault="005C6759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6759" w:rsidRPr="00063337" w:rsidRDefault="005C6759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5C6759" w:rsidRPr="00063337" w:rsidRDefault="005C6759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управленческих работников, повысивших свою квалификацию по программам из федерального реестра</w:t>
            </w:r>
          </w:p>
        </w:tc>
        <w:tc>
          <w:tcPr>
            <w:tcW w:w="939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6759" w:rsidRPr="00063337" w:rsidRDefault="005C6759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6759" w:rsidRPr="00063337" w:rsidRDefault="005C6759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 w:val="restart"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  <w:vAlign w:val="center"/>
          </w:tcPr>
          <w:p w:rsidR="00D925A4" w:rsidRPr="00063337" w:rsidRDefault="00D925A4" w:rsidP="00F80D29">
            <w:pPr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Формирование и исполнение дорожной карты по повышению профессиональных компетенций педагогических работников, в т.ч. по дополнительным профессиональным программам</w:t>
            </w: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в полном объеме дорожной карты по повышению профессиональных компетенций педагогических работников 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</w:t>
            </w:r>
            <w:proofErr w:type="gramStart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повысивших свою квалификацию по программам из федерального реестра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03" w:rsidRPr="00063337" w:rsidTr="00DC3A08">
        <w:trPr>
          <w:trHeight w:val="557"/>
          <w:jc w:val="center"/>
        </w:trPr>
        <w:tc>
          <w:tcPr>
            <w:tcW w:w="988" w:type="dxa"/>
            <w:vMerge/>
          </w:tcPr>
          <w:p w:rsidR="00773D03" w:rsidRPr="00063337" w:rsidRDefault="00773D03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773D03" w:rsidRPr="00063337" w:rsidRDefault="00773D03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3D03" w:rsidRPr="00063337" w:rsidRDefault="00773D03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3D03" w:rsidRPr="00063337" w:rsidRDefault="00773D03" w:rsidP="005C6759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773D03" w:rsidRPr="00063337" w:rsidRDefault="00773D03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квалификации по профилю преподаваемого учебного предмета за последние три года, от общего числа учителей</w:t>
            </w:r>
          </w:p>
        </w:tc>
        <w:tc>
          <w:tcPr>
            <w:tcW w:w="939" w:type="dxa"/>
            <w:vAlign w:val="center"/>
          </w:tcPr>
          <w:p w:rsidR="00773D03" w:rsidRPr="00063337" w:rsidRDefault="00773D03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73D03" w:rsidRPr="00063337" w:rsidRDefault="00773D03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773D03" w:rsidRPr="00063337" w:rsidRDefault="00773D03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73D03" w:rsidRPr="00063337" w:rsidRDefault="00773D03" w:rsidP="005C6759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73D03" w:rsidRPr="00063337" w:rsidRDefault="00773D03" w:rsidP="005C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C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работников, для которых были составлены индивидуальные образовательные маршруты (ИОМ)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работников, исполнивших ИОМ на 100%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925A4" w:rsidRPr="00063337" w:rsidRDefault="00D925A4" w:rsidP="006E11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ПК по наставничеству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925A4" w:rsidRPr="00063337" w:rsidRDefault="00D925A4" w:rsidP="006E11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ПК по наставничеству, аттестованных по кв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>алификационной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«педагог-наставник»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561"/>
          <w:jc w:val="center"/>
        </w:trPr>
        <w:tc>
          <w:tcPr>
            <w:tcW w:w="988" w:type="dxa"/>
            <w:vMerge w:val="restart"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  <w:vAlign w:val="center"/>
          </w:tcPr>
          <w:p w:rsidR="00D925A4" w:rsidRPr="00063337" w:rsidRDefault="00D925A4" w:rsidP="00F80D29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 и его профессиональное развитие</w:t>
            </w: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tabs>
                <w:tab w:val="left" w:pos="3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в полном объеме дорожной карты по формированию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кадрового резерва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в возрасте до 35 лет, вошедших в кадровых резерв управленческой команды школы</w:t>
            </w:r>
            <w:proofErr w:type="gramEnd"/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1004"/>
          <w:jc w:val="center"/>
        </w:trPr>
        <w:tc>
          <w:tcPr>
            <w:tcW w:w="988" w:type="dxa"/>
            <w:vMerge w:val="restart"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063337" w:rsidRPr="00063337" w:rsidRDefault="00063337" w:rsidP="00F80D29">
            <w:pPr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</w:t>
            </w:r>
            <w:proofErr w:type="spellStart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педагогических работников (творческие группы, методические объединения, кафедры и т.д.)</w:t>
            </w: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педагогических работников, деятельность которых регламентируется внутренними локальными актами 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581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tabs>
                <w:tab w:val="left" w:pos="3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педагогов, принимающих участие в общественных объединениях на муниципальном уровне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являющихся действующими членами Ассоциации по содействию развитию региональной системы образования Тульской области и иных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профессиональных сообществ на региональном, 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сероссийском и международном уровнях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 w:val="restart"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D925A4" w:rsidRPr="00063337" w:rsidRDefault="00D925A4" w:rsidP="007E3943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spellStart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педработ</w:t>
            </w:r>
            <w:r w:rsidR="00C276E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оценочных процедур </w:t>
            </w: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оценку компетенций по модели </w:t>
            </w:r>
            <w:r w:rsidRPr="00063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оценку компетенций по иным программам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 w:val="restart"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D925A4" w:rsidRPr="00063337" w:rsidRDefault="00D925A4" w:rsidP="007E3943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Формирование банка лучших практик образовательной организации и их представление на различном уровне</w:t>
            </w: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практик, получивших общественное признание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D925A4" w:rsidRPr="00063337" w:rsidRDefault="00D925A4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принявших участие в представлении инновационной деятельности (программах стажировок, инновационных площадок)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F56D8B">
        <w:trPr>
          <w:trHeight w:val="581"/>
          <w:jc w:val="center"/>
        </w:trPr>
        <w:tc>
          <w:tcPr>
            <w:tcW w:w="988" w:type="dxa"/>
            <w:vMerge w:val="restart"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C276EA" w:rsidRPr="00063337" w:rsidRDefault="00C276EA" w:rsidP="007E3943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методическому сопровождению добровольной аттестации</w:t>
            </w: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6E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пед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работников, повысивши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свой квалификационный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6E11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добровольная аттестация (первая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высшая)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C276EA" w:rsidRPr="00063337" w:rsidRDefault="00C276EA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6E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повысивших</w:t>
            </w:r>
            <w:proofErr w:type="gramEnd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уровень, от запланированного (за год)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562"/>
          <w:jc w:val="center"/>
        </w:trPr>
        <w:tc>
          <w:tcPr>
            <w:tcW w:w="988" w:type="dxa"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D925A4" w:rsidRPr="00063337" w:rsidRDefault="00D925A4" w:rsidP="007E3943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ГОУ ДПО ТО «ИПК и ППРО ТО» и другими организациями о повышение квалификации и профессиональной переподготовке педагогических работников</w:t>
            </w: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о повышении квалификации, соответствующих актуальному плану-графику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581"/>
          <w:jc w:val="center"/>
        </w:trPr>
        <w:tc>
          <w:tcPr>
            <w:tcW w:w="988" w:type="dxa"/>
            <w:vMerge w:val="restart"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063337" w:rsidRPr="00063337" w:rsidRDefault="00063337" w:rsidP="007E3943">
            <w:pPr>
              <w:tabs>
                <w:tab w:val="left" w:pos="344"/>
              </w:tabs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Разработка и исполнение мероприятий по реализации модели наставничества в образовательной организации</w:t>
            </w: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Исполнение в полном объеме дорожной карты по реализации модели наставничества в образовательной организации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молодых педагогов, за которыми закреплены наставники-специалисты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 иных категорий, за которыми закреплены наставники-специалисты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564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наставников-специалистов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E20456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старших наставников, в соответстви</w:t>
            </w:r>
            <w:r w:rsidR="00E20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с приказом министерства образования Тульской области 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37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063337" w:rsidRPr="00063337" w:rsidRDefault="00063337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063337" w:rsidRPr="00063337" w:rsidRDefault="00063337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337" w:rsidRPr="00063337" w:rsidRDefault="00063337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063337" w:rsidRPr="00063337" w:rsidRDefault="00063337" w:rsidP="006E11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ведущих наставников, в соответствие с приказом министерства образования Тульской области</w:t>
            </w:r>
          </w:p>
        </w:tc>
        <w:tc>
          <w:tcPr>
            <w:tcW w:w="939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063337" w:rsidRPr="00063337" w:rsidRDefault="00063337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865"/>
          <w:jc w:val="center"/>
        </w:trPr>
        <w:tc>
          <w:tcPr>
            <w:tcW w:w="988" w:type="dxa"/>
            <w:vMerge w:val="restart"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C276EA" w:rsidRPr="00063337" w:rsidRDefault="00C276EA" w:rsidP="007E3943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комплекса мероприятий по делегированию педагогических работников для участия в конкурсах на муниципальном, региональном и </w:t>
            </w:r>
            <w:r w:rsidR="007E39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сероссийском уровнях</w:t>
            </w: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E2045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в полном объеме комплекса мероприятий по делегированию педагогических работников для участия в конкурсах на муниципальном, региональном и </w:t>
            </w:r>
            <w:r w:rsidR="00E204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сероссийском уровнях</w:t>
            </w:r>
            <w:proofErr w:type="gramEnd"/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1612"/>
          <w:jc w:val="center"/>
        </w:trPr>
        <w:tc>
          <w:tcPr>
            <w:tcW w:w="988" w:type="dxa"/>
            <w:vMerge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C276EA" w:rsidRPr="00063337" w:rsidRDefault="00C276EA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6E11CB">
            <w:pPr>
              <w:tabs>
                <w:tab w:val="left" w:pos="34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принявших участие в конкурсах профессионального мастерства на муниципальном уровне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561"/>
          <w:jc w:val="center"/>
        </w:trPr>
        <w:tc>
          <w:tcPr>
            <w:tcW w:w="988" w:type="dxa"/>
            <w:vMerge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C276EA" w:rsidRPr="00063337" w:rsidRDefault="00C276EA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6E11CB">
            <w:pPr>
              <w:tabs>
                <w:tab w:val="left" w:pos="34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принявших участие в конкурсах профессионального мастерства на региональном уровне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C276EA" w:rsidRPr="00063337" w:rsidRDefault="00C276EA" w:rsidP="00063337">
            <w:pPr>
              <w:tabs>
                <w:tab w:val="left" w:pos="344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E20456">
            <w:pPr>
              <w:tabs>
                <w:tab w:val="left" w:pos="34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принявших участие в конкурсах профессионального мастерства на </w:t>
            </w:r>
            <w:r w:rsidR="00E204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сероссийском уровне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C276EA" w:rsidRPr="00063337" w:rsidRDefault="00C276EA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6E11CB">
            <w:pPr>
              <w:tabs>
                <w:tab w:val="left" w:pos="34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принявших участие в качестве наставников в подготовке конкурсантов 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A" w:rsidRPr="00063337" w:rsidTr="00DC3A08">
        <w:trPr>
          <w:trHeight w:val="1004"/>
          <w:jc w:val="center"/>
        </w:trPr>
        <w:tc>
          <w:tcPr>
            <w:tcW w:w="988" w:type="dxa"/>
            <w:vMerge/>
          </w:tcPr>
          <w:p w:rsidR="00C276EA" w:rsidRPr="00063337" w:rsidRDefault="00C276EA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C276EA" w:rsidRPr="00063337" w:rsidRDefault="00C276EA" w:rsidP="00063337">
            <w:pPr>
              <w:tabs>
                <w:tab w:val="left" w:pos="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6EA" w:rsidRPr="00063337" w:rsidRDefault="00C276EA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C276EA" w:rsidRPr="00063337" w:rsidRDefault="00C276EA" w:rsidP="006E11CB">
            <w:pPr>
              <w:tabs>
                <w:tab w:val="left" w:pos="34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получивших стимулирующие выплаты в рамках конкурсного движения</w:t>
            </w:r>
          </w:p>
        </w:tc>
        <w:tc>
          <w:tcPr>
            <w:tcW w:w="939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276EA" w:rsidRPr="00063337" w:rsidRDefault="00C276EA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4" w:rsidRPr="00063337" w:rsidTr="00DC3A08">
        <w:trPr>
          <w:trHeight w:val="581"/>
          <w:jc w:val="center"/>
        </w:trPr>
        <w:tc>
          <w:tcPr>
            <w:tcW w:w="988" w:type="dxa"/>
          </w:tcPr>
          <w:p w:rsidR="00D925A4" w:rsidRPr="00063337" w:rsidRDefault="00D925A4" w:rsidP="00F96887">
            <w:pPr>
              <w:pStyle w:val="ae"/>
              <w:numPr>
                <w:ilvl w:val="0"/>
                <w:numId w:val="7"/>
              </w:num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D925A4" w:rsidRPr="00063337" w:rsidRDefault="00D925A4" w:rsidP="00C27B36">
            <w:pPr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для педагогических работников</w:t>
            </w: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25A4" w:rsidRPr="00063337" w:rsidRDefault="00D925A4" w:rsidP="00D925A4">
            <w:pPr>
              <w:tabs>
                <w:tab w:val="left" w:pos="2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D925A4" w:rsidRPr="00063337" w:rsidRDefault="00D925A4" w:rsidP="006E11CB">
            <w:pPr>
              <w:tabs>
                <w:tab w:val="left" w:pos="34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06333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пед</w:t>
            </w:r>
            <w:r w:rsidR="00E20456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06333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939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tabs>
                <w:tab w:val="left" w:pos="464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925A4" w:rsidRPr="00063337" w:rsidRDefault="00D925A4" w:rsidP="00D9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B37" w:rsidRPr="00063337" w:rsidRDefault="00365B37" w:rsidP="00365F25">
      <w:pPr>
        <w:rPr>
          <w:rFonts w:ascii="Times New Roman" w:hAnsi="Times New Roman" w:cs="Times New Roman"/>
          <w:sz w:val="24"/>
          <w:szCs w:val="24"/>
        </w:rPr>
      </w:pPr>
    </w:p>
    <w:sectPr w:rsidR="00365B37" w:rsidRPr="00063337" w:rsidSect="00A63530">
      <w:headerReference w:type="default" r:id="rId12"/>
      <w:footerReference w:type="default" r:id="rId13"/>
      <w:pgSz w:w="16838" w:h="11906" w:orient="landscape" w:code="9"/>
      <w:pgMar w:top="1418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A1" w:rsidRDefault="003B73A1" w:rsidP="003356B3">
      <w:pPr>
        <w:spacing w:after="0" w:line="240" w:lineRule="auto"/>
      </w:pPr>
      <w:r>
        <w:separator/>
      </w:r>
    </w:p>
  </w:endnote>
  <w:endnote w:type="continuationSeparator" w:id="0">
    <w:p w:rsidR="003B73A1" w:rsidRDefault="003B73A1" w:rsidP="0033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2977" w:type="dxa"/>
      <w:tblInd w:w="2835" w:type="dxa"/>
      <w:tblLook w:val="04A0"/>
    </w:tblPr>
    <w:tblGrid>
      <w:gridCol w:w="2977"/>
    </w:tblGrid>
    <w:tr w:rsidR="00A507D3" w:rsidTr="00A507D3">
      <w:trPr>
        <w:trHeight w:val="291"/>
      </w:trPr>
      <w:tc>
        <w:tcPr>
          <w:tcW w:w="2977" w:type="dxa"/>
        </w:tcPr>
        <w:p w:rsidR="00A507D3" w:rsidRDefault="00A507D3" w:rsidP="00A507D3">
          <w:pPr>
            <w:pStyle w:val="a5"/>
            <w:jc w:val="center"/>
            <w:rPr>
              <w:rStyle w:val="a8"/>
              <w:sz w:val="20"/>
              <w:szCs w:val="20"/>
            </w:rPr>
          </w:pPr>
          <w:r w:rsidRPr="000F03E5">
            <w:rPr>
              <w:bCs/>
              <w:sz w:val="20"/>
              <w:szCs w:val="20"/>
            </w:rPr>
            <w:t xml:space="preserve">Стр. </w:t>
          </w:r>
          <w:r w:rsidR="00FE05E7" w:rsidRPr="000F03E5">
            <w:rPr>
              <w:rStyle w:val="a8"/>
              <w:sz w:val="20"/>
              <w:szCs w:val="20"/>
            </w:rPr>
            <w:fldChar w:fldCharType="begin"/>
          </w:r>
          <w:r w:rsidRPr="000F03E5">
            <w:rPr>
              <w:rStyle w:val="a8"/>
              <w:sz w:val="20"/>
              <w:szCs w:val="20"/>
            </w:rPr>
            <w:instrText xml:space="preserve"> PAGE </w:instrText>
          </w:r>
          <w:r w:rsidR="00FE05E7" w:rsidRPr="000F03E5">
            <w:rPr>
              <w:rStyle w:val="a8"/>
              <w:sz w:val="20"/>
              <w:szCs w:val="20"/>
            </w:rPr>
            <w:fldChar w:fldCharType="separate"/>
          </w:r>
          <w:r w:rsidR="00C943D1">
            <w:rPr>
              <w:rStyle w:val="a8"/>
              <w:noProof/>
              <w:sz w:val="20"/>
              <w:szCs w:val="20"/>
            </w:rPr>
            <w:t>3</w:t>
          </w:r>
          <w:r w:rsidR="00FE05E7" w:rsidRPr="000F03E5">
            <w:rPr>
              <w:rStyle w:val="a8"/>
              <w:sz w:val="20"/>
              <w:szCs w:val="20"/>
            </w:rPr>
            <w:fldChar w:fldCharType="end"/>
          </w:r>
          <w:r w:rsidR="00FE05E7">
            <w:rPr>
              <w:rStyle w:val="a8"/>
              <w:sz w:val="20"/>
              <w:szCs w:val="20"/>
            </w:rPr>
            <w:fldChar w:fldCharType="begin"/>
          </w:r>
          <w:r>
            <w:rPr>
              <w:rStyle w:val="a8"/>
              <w:sz w:val="20"/>
              <w:szCs w:val="20"/>
            </w:rPr>
            <w:instrText xml:space="preserve">  </w:instrText>
          </w:r>
          <w:r w:rsidR="00FE05E7">
            <w:rPr>
              <w:rStyle w:val="a8"/>
              <w:sz w:val="20"/>
              <w:szCs w:val="20"/>
            </w:rPr>
            <w:fldChar w:fldCharType="end"/>
          </w:r>
          <w:r w:rsidRPr="000F03E5">
            <w:rPr>
              <w:bCs/>
              <w:sz w:val="20"/>
              <w:szCs w:val="20"/>
            </w:rPr>
            <w:t xml:space="preserve"> из</w:t>
          </w:r>
          <w:r>
            <w:rPr>
              <w:bCs/>
              <w:sz w:val="20"/>
              <w:szCs w:val="20"/>
            </w:rPr>
            <w:t xml:space="preserve"> </w:t>
          </w:r>
          <w:r w:rsidR="00FE05E7" w:rsidRPr="000F03E5">
            <w:rPr>
              <w:rStyle w:val="a8"/>
              <w:sz w:val="20"/>
              <w:szCs w:val="20"/>
            </w:rPr>
            <w:fldChar w:fldCharType="begin"/>
          </w:r>
          <w:r w:rsidRPr="000F03E5">
            <w:rPr>
              <w:rStyle w:val="a8"/>
              <w:sz w:val="20"/>
              <w:szCs w:val="20"/>
            </w:rPr>
            <w:instrText xml:space="preserve"> NUMPAGES </w:instrText>
          </w:r>
          <w:r w:rsidR="00FE05E7" w:rsidRPr="000F03E5">
            <w:rPr>
              <w:rStyle w:val="a8"/>
              <w:sz w:val="20"/>
              <w:szCs w:val="20"/>
            </w:rPr>
            <w:fldChar w:fldCharType="separate"/>
          </w:r>
          <w:r w:rsidR="00C943D1">
            <w:rPr>
              <w:rStyle w:val="a8"/>
              <w:noProof/>
              <w:sz w:val="20"/>
              <w:szCs w:val="20"/>
            </w:rPr>
            <w:t>14</w:t>
          </w:r>
          <w:r w:rsidR="00FE05E7" w:rsidRPr="000F03E5">
            <w:rPr>
              <w:rStyle w:val="a8"/>
              <w:sz w:val="20"/>
              <w:szCs w:val="20"/>
            </w:rPr>
            <w:fldChar w:fldCharType="end"/>
          </w:r>
        </w:p>
        <w:p w:rsidR="00A507D3" w:rsidRDefault="00A507D3" w:rsidP="006D26B2">
          <w:pPr>
            <w:pStyle w:val="a5"/>
          </w:pPr>
        </w:p>
      </w:tc>
    </w:tr>
  </w:tbl>
  <w:p w:rsidR="00B93424" w:rsidRDefault="00B93424" w:rsidP="00330AA0">
    <w:pPr>
      <w:pStyle w:val="a5"/>
      <w:ind w:left="-170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24" w:rsidRDefault="00FE05E7" w:rsidP="00087A68">
    <w:pPr>
      <w:pStyle w:val="a5"/>
      <w:ind w:left="-1701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94" o:spid="_x0000_s4098" type="#_x0000_t202" style="position:absolute;left:0;text-align:left;margin-left:310.5pt;margin-top:62.95pt;width:93.45pt;height:23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" fillcolor="white [3201]" stroked="f" strokeweight=".5pt">
          <v:textbox>
            <w:txbxContent>
              <w:p w:rsidR="00B93424" w:rsidRDefault="00B93424">
                <w:r w:rsidRPr="000F03E5">
                  <w:rPr>
                    <w:bCs/>
                    <w:sz w:val="20"/>
                    <w:szCs w:val="20"/>
                  </w:rPr>
                  <w:t xml:space="preserve">Стр. </w:t>
                </w:r>
                <w:r w:rsidR="00FE05E7" w:rsidRPr="000F03E5">
                  <w:rPr>
                    <w:rStyle w:val="a8"/>
                    <w:sz w:val="20"/>
                    <w:szCs w:val="20"/>
                  </w:rPr>
                  <w:fldChar w:fldCharType="begin"/>
                </w:r>
                <w:r w:rsidRPr="000F03E5">
                  <w:rPr>
                    <w:rStyle w:val="a8"/>
                    <w:sz w:val="20"/>
                    <w:szCs w:val="20"/>
                  </w:rPr>
                  <w:instrText xml:space="preserve"> PAGE </w:instrText>
                </w:r>
                <w:r w:rsidR="00FE05E7" w:rsidRPr="000F03E5">
                  <w:rPr>
                    <w:rStyle w:val="a8"/>
                    <w:sz w:val="20"/>
                    <w:szCs w:val="20"/>
                  </w:rPr>
                  <w:fldChar w:fldCharType="separate"/>
                </w:r>
                <w:r w:rsidR="009806BB">
                  <w:rPr>
                    <w:rStyle w:val="a8"/>
                    <w:noProof/>
                    <w:sz w:val="20"/>
                    <w:szCs w:val="20"/>
                  </w:rPr>
                  <w:t>3</w:t>
                </w:r>
                <w:r w:rsidR="00FE05E7" w:rsidRPr="000F03E5">
                  <w:rPr>
                    <w:rStyle w:val="a8"/>
                    <w:sz w:val="20"/>
                    <w:szCs w:val="20"/>
                  </w:rPr>
                  <w:fldChar w:fldCharType="end"/>
                </w:r>
                <w:r w:rsidR="00FE05E7">
                  <w:rPr>
                    <w:rStyle w:val="a8"/>
                    <w:sz w:val="20"/>
                    <w:szCs w:val="20"/>
                  </w:rPr>
                  <w:fldChar w:fldCharType="begin"/>
                </w:r>
                <w:r>
                  <w:rPr>
                    <w:rStyle w:val="a8"/>
                    <w:sz w:val="20"/>
                    <w:szCs w:val="20"/>
                  </w:rPr>
                  <w:instrText xml:space="preserve">  </w:instrText>
                </w:r>
                <w:r w:rsidR="00FE05E7">
                  <w:rPr>
                    <w:rStyle w:val="a8"/>
                    <w:sz w:val="20"/>
                    <w:szCs w:val="20"/>
                  </w:rPr>
                  <w:fldChar w:fldCharType="end"/>
                </w:r>
                <w:r w:rsidRPr="000F03E5">
                  <w:rPr>
                    <w:bCs/>
                    <w:sz w:val="20"/>
                    <w:szCs w:val="20"/>
                  </w:rPr>
                  <w:t xml:space="preserve"> из</w:t>
                </w:r>
                <w:r>
                  <w:rPr>
                    <w:bCs/>
                    <w:sz w:val="20"/>
                    <w:szCs w:val="20"/>
                  </w:rPr>
                  <w:t xml:space="preserve"> </w:t>
                </w:r>
                <w:r w:rsidR="00FE05E7" w:rsidRPr="000F03E5">
                  <w:rPr>
                    <w:rStyle w:val="a8"/>
                    <w:sz w:val="20"/>
                    <w:szCs w:val="20"/>
                  </w:rPr>
                  <w:fldChar w:fldCharType="begin"/>
                </w:r>
                <w:r w:rsidRPr="000F03E5">
                  <w:rPr>
                    <w:rStyle w:val="a8"/>
                    <w:sz w:val="20"/>
                    <w:szCs w:val="20"/>
                  </w:rPr>
                  <w:instrText xml:space="preserve"> NUMPAGES </w:instrText>
                </w:r>
                <w:r w:rsidR="00FE05E7" w:rsidRPr="000F03E5">
                  <w:rPr>
                    <w:rStyle w:val="a8"/>
                    <w:sz w:val="20"/>
                    <w:szCs w:val="20"/>
                  </w:rPr>
                  <w:fldChar w:fldCharType="separate"/>
                </w:r>
                <w:r w:rsidR="00336597">
                  <w:rPr>
                    <w:rStyle w:val="a8"/>
                    <w:noProof/>
                    <w:sz w:val="20"/>
                    <w:szCs w:val="20"/>
                  </w:rPr>
                  <w:t>17</w:t>
                </w:r>
                <w:r w:rsidR="00FE05E7" w:rsidRPr="000F03E5">
                  <w:rPr>
                    <w:rStyle w:val="a8"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eastAsia="ru-RU"/>
      </w:rPr>
      <w:pict>
        <v:shape id="Надпись 93" o:spid="_x0000_s4097" type="#_x0000_t202" style="position:absolute;left:0;text-align:left;margin-left:171.55pt;margin-top:63pt;width:212.75pt;height:24.7pt;z-index:25165926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" fillcolor="white [3201]" stroked="f" strokeweight=".5pt">
          <v:textbox>
            <w:txbxContent>
              <w:p w:rsidR="00B93424" w:rsidRDefault="00B93424" w:rsidP="00087A68">
                <w:pPr>
                  <w:jc w:val="center"/>
                </w:pPr>
                <w:r>
                  <w:t>г. Тула</w:t>
                </w:r>
              </w:p>
            </w:txbxContent>
          </v:textbox>
          <w10:wrap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6662" w:type="dxa"/>
      <w:tblInd w:w="2835" w:type="dxa"/>
      <w:tblLook w:val="04A0"/>
    </w:tblPr>
    <w:tblGrid>
      <w:gridCol w:w="3685"/>
      <w:gridCol w:w="2977"/>
    </w:tblGrid>
    <w:tr w:rsidR="00B93424" w:rsidTr="008F5C6E">
      <w:trPr>
        <w:trHeight w:val="291"/>
      </w:trPr>
      <w:tc>
        <w:tcPr>
          <w:tcW w:w="3685" w:type="dxa"/>
        </w:tcPr>
        <w:p w:rsidR="00B93424" w:rsidRPr="001B192C" w:rsidRDefault="00B93424" w:rsidP="0030346F">
          <w:pPr>
            <w:pStyle w:val="a5"/>
            <w:jc w:val="center"/>
          </w:pPr>
        </w:p>
      </w:tc>
      <w:tc>
        <w:tcPr>
          <w:tcW w:w="2977" w:type="dxa"/>
        </w:tcPr>
        <w:p w:rsidR="00B93424" w:rsidRDefault="00B93424" w:rsidP="00DC3A08">
          <w:pPr>
            <w:pStyle w:val="a5"/>
            <w:jc w:val="right"/>
          </w:pPr>
          <w:r w:rsidRPr="000F03E5">
            <w:rPr>
              <w:bCs/>
              <w:sz w:val="20"/>
              <w:szCs w:val="20"/>
            </w:rPr>
            <w:t xml:space="preserve">Стр. </w:t>
          </w:r>
          <w:r w:rsidR="00FE05E7" w:rsidRPr="000F03E5">
            <w:rPr>
              <w:rStyle w:val="a8"/>
              <w:sz w:val="20"/>
              <w:szCs w:val="20"/>
            </w:rPr>
            <w:fldChar w:fldCharType="begin"/>
          </w:r>
          <w:r w:rsidRPr="000F03E5">
            <w:rPr>
              <w:rStyle w:val="a8"/>
              <w:sz w:val="20"/>
              <w:szCs w:val="20"/>
            </w:rPr>
            <w:instrText xml:space="preserve"> PAGE </w:instrText>
          </w:r>
          <w:r w:rsidR="00FE05E7" w:rsidRPr="000F03E5">
            <w:rPr>
              <w:rStyle w:val="a8"/>
              <w:sz w:val="20"/>
              <w:szCs w:val="20"/>
            </w:rPr>
            <w:fldChar w:fldCharType="separate"/>
          </w:r>
          <w:r w:rsidR="00277E55">
            <w:rPr>
              <w:rStyle w:val="a8"/>
              <w:noProof/>
              <w:sz w:val="20"/>
              <w:szCs w:val="20"/>
            </w:rPr>
            <w:t>14</w:t>
          </w:r>
          <w:r w:rsidR="00FE05E7" w:rsidRPr="000F03E5">
            <w:rPr>
              <w:rStyle w:val="a8"/>
              <w:sz w:val="20"/>
              <w:szCs w:val="20"/>
            </w:rPr>
            <w:fldChar w:fldCharType="end"/>
          </w:r>
          <w:r w:rsidR="00FE05E7">
            <w:rPr>
              <w:rStyle w:val="a8"/>
              <w:sz w:val="20"/>
              <w:szCs w:val="20"/>
            </w:rPr>
            <w:fldChar w:fldCharType="begin"/>
          </w:r>
          <w:r>
            <w:rPr>
              <w:rStyle w:val="a8"/>
              <w:sz w:val="20"/>
              <w:szCs w:val="20"/>
            </w:rPr>
            <w:instrText xml:space="preserve">  </w:instrText>
          </w:r>
          <w:r w:rsidR="00FE05E7">
            <w:rPr>
              <w:rStyle w:val="a8"/>
              <w:sz w:val="20"/>
              <w:szCs w:val="20"/>
            </w:rPr>
            <w:fldChar w:fldCharType="end"/>
          </w:r>
          <w:r w:rsidRPr="000F03E5">
            <w:rPr>
              <w:bCs/>
              <w:sz w:val="20"/>
              <w:szCs w:val="20"/>
            </w:rPr>
            <w:t xml:space="preserve"> из</w:t>
          </w:r>
          <w:r>
            <w:rPr>
              <w:bCs/>
              <w:sz w:val="20"/>
              <w:szCs w:val="20"/>
            </w:rPr>
            <w:t xml:space="preserve"> </w:t>
          </w:r>
          <w:r w:rsidR="00FE05E7" w:rsidRPr="000F03E5">
            <w:rPr>
              <w:rStyle w:val="a8"/>
              <w:sz w:val="20"/>
              <w:szCs w:val="20"/>
            </w:rPr>
            <w:fldChar w:fldCharType="begin"/>
          </w:r>
          <w:r w:rsidRPr="000F03E5">
            <w:rPr>
              <w:rStyle w:val="a8"/>
              <w:sz w:val="20"/>
              <w:szCs w:val="20"/>
            </w:rPr>
            <w:instrText xml:space="preserve"> NUMPAGES </w:instrText>
          </w:r>
          <w:r w:rsidR="00FE05E7" w:rsidRPr="000F03E5">
            <w:rPr>
              <w:rStyle w:val="a8"/>
              <w:sz w:val="20"/>
              <w:szCs w:val="20"/>
            </w:rPr>
            <w:fldChar w:fldCharType="separate"/>
          </w:r>
          <w:r w:rsidR="00277E55">
            <w:rPr>
              <w:rStyle w:val="a8"/>
              <w:noProof/>
              <w:sz w:val="20"/>
              <w:szCs w:val="20"/>
            </w:rPr>
            <w:t>14</w:t>
          </w:r>
          <w:r w:rsidR="00FE05E7" w:rsidRPr="000F03E5">
            <w:rPr>
              <w:rStyle w:val="a8"/>
              <w:sz w:val="20"/>
              <w:szCs w:val="20"/>
            </w:rPr>
            <w:fldChar w:fldCharType="end"/>
          </w:r>
        </w:p>
      </w:tc>
    </w:tr>
  </w:tbl>
  <w:p w:rsidR="00B93424" w:rsidRDefault="00B93424" w:rsidP="0030346F">
    <w:pPr>
      <w:pStyle w:val="a5"/>
      <w:ind w:left="-1701"/>
    </w:pPr>
  </w:p>
  <w:p w:rsidR="00B93424" w:rsidRPr="0030346F" w:rsidRDefault="00B93424" w:rsidP="003034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A1" w:rsidRDefault="003B73A1" w:rsidP="003356B3">
      <w:pPr>
        <w:spacing w:after="0" w:line="240" w:lineRule="auto"/>
      </w:pPr>
      <w:r>
        <w:separator/>
      </w:r>
    </w:p>
  </w:footnote>
  <w:footnote w:type="continuationSeparator" w:id="0">
    <w:p w:rsidR="003B73A1" w:rsidRDefault="003B73A1" w:rsidP="0033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2117" w:type="dxa"/>
      <w:tblInd w:w="-17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117"/>
    </w:tblGrid>
    <w:tr w:rsidR="00B93424" w:rsidTr="00330AA0">
      <w:trPr>
        <w:trHeight w:val="293"/>
      </w:trPr>
      <w:tc>
        <w:tcPr>
          <w:tcW w:w="12117" w:type="dxa"/>
        </w:tcPr>
        <w:p w:rsidR="00B93424" w:rsidRDefault="00B93424" w:rsidP="008422AA">
          <w:pPr>
            <w:pStyle w:val="a3"/>
            <w:tabs>
              <w:tab w:val="clear" w:pos="9355"/>
              <w:tab w:val="right" w:pos="9248"/>
            </w:tabs>
            <w:ind w:hanging="392"/>
          </w:pPr>
        </w:p>
      </w:tc>
    </w:tr>
    <w:tr w:rsidR="00B93424" w:rsidTr="00330AA0">
      <w:trPr>
        <w:trHeight w:val="547"/>
      </w:trPr>
      <w:tc>
        <w:tcPr>
          <w:tcW w:w="12117" w:type="dxa"/>
        </w:tcPr>
        <w:p w:rsidR="00B93424" w:rsidRDefault="00B93424" w:rsidP="00FD42F9">
          <w:pPr>
            <w:pStyle w:val="a3"/>
            <w:tabs>
              <w:tab w:val="clear" w:pos="9355"/>
              <w:tab w:val="right" w:pos="10524"/>
            </w:tabs>
            <w:ind w:left="-105"/>
          </w:pPr>
        </w:p>
      </w:tc>
    </w:tr>
  </w:tbl>
  <w:p w:rsidR="00B93424" w:rsidRDefault="00B934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2109" w:type="dxa"/>
      <w:tblInd w:w="-17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109"/>
    </w:tblGrid>
    <w:tr w:rsidR="00B93424" w:rsidTr="00E93A5C">
      <w:trPr>
        <w:trHeight w:val="2410"/>
      </w:trPr>
      <w:tc>
        <w:tcPr>
          <w:tcW w:w="12109" w:type="dxa"/>
        </w:tcPr>
        <w:p w:rsidR="00B93424" w:rsidRDefault="00B93424" w:rsidP="00E93A5C">
          <w:pPr>
            <w:pStyle w:val="a3"/>
            <w:ind w:left="-108" w:right="-1557"/>
            <w:rPr>
              <w:noProof/>
              <w:lang w:eastAsia="ru-RU"/>
            </w:rPr>
          </w:pPr>
        </w:p>
      </w:tc>
    </w:tr>
  </w:tbl>
  <w:p w:rsidR="00B93424" w:rsidRDefault="00B93424" w:rsidP="00E93A5C">
    <w:pPr>
      <w:pStyle w:val="a3"/>
    </w:pPr>
  </w:p>
  <w:p w:rsidR="00B93424" w:rsidRPr="00E93A5C" w:rsidRDefault="00B93424" w:rsidP="00E93A5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24" w:rsidRDefault="00B93424" w:rsidP="00A635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FR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45238B9"/>
    <w:multiLevelType w:val="hybridMultilevel"/>
    <w:tmpl w:val="4732A746"/>
    <w:lvl w:ilvl="0" w:tplc="F0DCE9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A5E49"/>
    <w:multiLevelType w:val="hybridMultilevel"/>
    <w:tmpl w:val="E44E0A2A"/>
    <w:lvl w:ilvl="0" w:tplc="3F2860F0">
      <w:start w:val="1"/>
      <w:numFmt w:val="decimal"/>
      <w:lvlText w:val="%1."/>
      <w:lvlJc w:val="left"/>
      <w:pPr>
        <w:ind w:left="174" w:hanging="348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1" w:tplc="D744F93C">
      <w:numFmt w:val="bullet"/>
      <w:lvlText w:val="•"/>
      <w:lvlJc w:val="left"/>
      <w:pPr>
        <w:ind w:left="843" w:hanging="348"/>
      </w:pPr>
      <w:rPr>
        <w:rFonts w:hint="default"/>
        <w:lang w:val="ru-RU" w:eastAsia="en-US" w:bidi="ar-SA"/>
      </w:rPr>
    </w:lvl>
    <w:lvl w:ilvl="2" w:tplc="20E8D3CA">
      <w:numFmt w:val="bullet"/>
      <w:lvlText w:val="•"/>
      <w:lvlJc w:val="left"/>
      <w:pPr>
        <w:ind w:left="1507" w:hanging="348"/>
      </w:pPr>
      <w:rPr>
        <w:rFonts w:hint="default"/>
        <w:lang w:val="ru-RU" w:eastAsia="en-US" w:bidi="ar-SA"/>
      </w:rPr>
    </w:lvl>
    <w:lvl w:ilvl="3" w:tplc="86CCD588">
      <w:numFmt w:val="bullet"/>
      <w:lvlText w:val="•"/>
      <w:lvlJc w:val="left"/>
      <w:pPr>
        <w:ind w:left="2171" w:hanging="348"/>
      </w:pPr>
      <w:rPr>
        <w:rFonts w:hint="default"/>
        <w:lang w:val="ru-RU" w:eastAsia="en-US" w:bidi="ar-SA"/>
      </w:rPr>
    </w:lvl>
    <w:lvl w:ilvl="4" w:tplc="83A4A2F8">
      <w:numFmt w:val="bullet"/>
      <w:lvlText w:val="•"/>
      <w:lvlJc w:val="left"/>
      <w:pPr>
        <w:ind w:left="2835" w:hanging="348"/>
      </w:pPr>
      <w:rPr>
        <w:rFonts w:hint="default"/>
        <w:lang w:val="ru-RU" w:eastAsia="en-US" w:bidi="ar-SA"/>
      </w:rPr>
    </w:lvl>
    <w:lvl w:ilvl="5" w:tplc="736C8CA0">
      <w:numFmt w:val="bullet"/>
      <w:lvlText w:val="•"/>
      <w:lvlJc w:val="left"/>
      <w:pPr>
        <w:ind w:left="3499" w:hanging="348"/>
      </w:pPr>
      <w:rPr>
        <w:rFonts w:hint="default"/>
        <w:lang w:val="ru-RU" w:eastAsia="en-US" w:bidi="ar-SA"/>
      </w:rPr>
    </w:lvl>
    <w:lvl w:ilvl="6" w:tplc="64EABF94">
      <w:numFmt w:val="bullet"/>
      <w:lvlText w:val="•"/>
      <w:lvlJc w:val="left"/>
      <w:pPr>
        <w:ind w:left="4163" w:hanging="348"/>
      </w:pPr>
      <w:rPr>
        <w:rFonts w:hint="default"/>
        <w:lang w:val="ru-RU" w:eastAsia="en-US" w:bidi="ar-SA"/>
      </w:rPr>
    </w:lvl>
    <w:lvl w:ilvl="7" w:tplc="46E04B80">
      <w:numFmt w:val="bullet"/>
      <w:lvlText w:val="•"/>
      <w:lvlJc w:val="left"/>
      <w:pPr>
        <w:ind w:left="4827" w:hanging="348"/>
      </w:pPr>
      <w:rPr>
        <w:rFonts w:hint="default"/>
        <w:lang w:val="ru-RU" w:eastAsia="en-US" w:bidi="ar-SA"/>
      </w:rPr>
    </w:lvl>
    <w:lvl w:ilvl="8" w:tplc="E1ACFD86">
      <w:numFmt w:val="bullet"/>
      <w:lvlText w:val="•"/>
      <w:lvlJc w:val="left"/>
      <w:pPr>
        <w:ind w:left="5491" w:hanging="348"/>
      </w:pPr>
      <w:rPr>
        <w:rFonts w:hint="default"/>
        <w:lang w:val="ru-RU" w:eastAsia="en-US" w:bidi="ar-SA"/>
      </w:rPr>
    </w:lvl>
  </w:abstractNum>
  <w:abstractNum w:abstractNumId="3">
    <w:nsid w:val="3CF83D50"/>
    <w:multiLevelType w:val="hybridMultilevel"/>
    <w:tmpl w:val="2EB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63850"/>
    <w:multiLevelType w:val="hybridMultilevel"/>
    <w:tmpl w:val="0B5AF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B10DA"/>
    <w:multiLevelType w:val="multilevel"/>
    <w:tmpl w:val="2C0E73AE"/>
    <w:lvl w:ilvl="0">
      <w:start w:val="1"/>
      <w:numFmt w:val="decimal"/>
      <w:pStyle w:val="1"/>
      <w:lvlText w:val="%1."/>
      <w:lvlJc w:val="left"/>
      <w:pPr>
        <w:ind w:left="2843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6B9449AC"/>
    <w:multiLevelType w:val="multilevel"/>
    <w:tmpl w:val="9F121D26"/>
    <w:lvl w:ilvl="0">
      <w:start w:val="1"/>
      <w:numFmt w:val="russianUpper"/>
      <w:pStyle w:val="30"/>
      <w:suff w:val="space"/>
      <w:lvlText w:val="Приложение %1"/>
      <w:lvlJc w:val="left"/>
      <w:pPr>
        <w:ind w:left="35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 w:firstLine="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356B3"/>
    <w:rsid w:val="00006D87"/>
    <w:rsid w:val="00013F94"/>
    <w:rsid w:val="00044DB3"/>
    <w:rsid w:val="00045CE6"/>
    <w:rsid w:val="00051AAB"/>
    <w:rsid w:val="00053561"/>
    <w:rsid w:val="00063337"/>
    <w:rsid w:val="000813A3"/>
    <w:rsid w:val="00087A68"/>
    <w:rsid w:val="00090BFB"/>
    <w:rsid w:val="000915C8"/>
    <w:rsid w:val="00094589"/>
    <w:rsid w:val="00097596"/>
    <w:rsid w:val="000A4D71"/>
    <w:rsid w:val="000B07B9"/>
    <w:rsid w:val="000B5307"/>
    <w:rsid w:val="000C261E"/>
    <w:rsid w:val="000C444B"/>
    <w:rsid w:val="000D7B3F"/>
    <w:rsid w:val="000E1A89"/>
    <w:rsid w:val="001005C5"/>
    <w:rsid w:val="00125AC5"/>
    <w:rsid w:val="00133028"/>
    <w:rsid w:val="00152A21"/>
    <w:rsid w:val="00160E54"/>
    <w:rsid w:val="0016303A"/>
    <w:rsid w:val="001659D1"/>
    <w:rsid w:val="00167822"/>
    <w:rsid w:val="0018399F"/>
    <w:rsid w:val="001977D4"/>
    <w:rsid w:val="001A36C8"/>
    <w:rsid w:val="001B192C"/>
    <w:rsid w:val="001B6C8A"/>
    <w:rsid w:val="001C649F"/>
    <w:rsid w:val="001D534E"/>
    <w:rsid w:val="001E264D"/>
    <w:rsid w:val="001F0C91"/>
    <w:rsid w:val="001F33AC"/>
    <w:rsid w:val="001F4BB3"/>
    <w:rsid w:val="002120C8"/>
    <w:rsid w:val="002128A9"/>
    <w:rsid w:val="00233901"/>
    <w:rsid w:val="00235F2D"/>
    <w:rsid w:val="00246652"/>
    <w:rsid w:val="00257309"/>
    <w:rsid w:val="002638B5"/>
    <w:rsid w:val="0027402B"/>
    <w:rsid w:val="002774B9"/>
    <w:rsid w:val="00277E55"/>
    <w:rsid w:val="002825AF"/>
    <w:rsid w:val="00282B14"/>
    <w:rsid w:val="00293350"/>
    <w:rsid w:val="002947C5"/>
    <w:rsid w:val="00297871"/>
    <w:rsid w:val="002B67DA"/>
    <w:rsid w:val="002C7E82"/>
    <w:rsid w:val="00302CE7"/>
    <w:rsid w:val="0030346F"/>
    <w:rsid w:val="00310063"/>
    <w:rsid w:val="00326F21"/>
    <w:rsid w:val="00330AA0"/>
    <w:rsid w:val="003356B3"/>
    <w:rsid w:val="003361C0"/>
    <w:rsid w:val="00336597"/>
    <w:rsid w:val="0035592E"/>
    <w:rsid w:val="00355B3D"/>
    <w:rsid w:val="00356F02"/>
    <w:rsid w:val="00365B37"/>
    <w:rsid w:val="00365F25"/>
    <w:rsid w:val="00375901"/>
    <w:rsid w:val="00381BB4"/>
    <w:rsid w:val="00386821"/>
    <w:rsid w:val="003A2C27"/>
    <w:rsid w:val="003A44DF"/>
    <w:rsid w:val="003B0F24"/>
    <w:rsid w:val="003B73A1"/>
    <w:rsid w:val="003F0F08"/>
    <w:rsid w:val="003F2436"/>
    <w:rsid w:val="003F4EFF"/>
    <w:rsid w:val="00401EAA"/>
    <w:rsid w:val="004039FB"/>
    <w:rsid w:val="00420A3C"/>
    <w:rsid w:val="00437FEB"/>
    <w:rsid w:val="00465D98"/>
    <w:rsid w:val="00475B26"/>
    <w:rsid w:val="0047643C"/>
    <w:rsid w:val="004808DF"/>
    <w:rsid w:val="004B7CC8"/>
    <w:rsid w:val="004E5AE0"/>
    <w:rsid w:val="004E7626"/>
    <w:rsid w:val="004F3DD7"/>
    <w:rsid w:val="0050394F"/>
    <w:rsid w:val="00510846"/>
    <w:rsid w:val="00513B72"/>
    <w:rsid w:val="005227BB"/>
    <w:rsid w:val="005265C9"/>
    <w:rsid w:val="0053516B"/>
    <w:rsid w:val="00540A86"/>
    <w:rsid w:val="00546A4C"/>
    <w:rsid w:val="00563922"/>
    <w:rsid w:val="00575643"/>
    <w:rsid w:val="005A0F91"/>
    <w:rsid w:val="005B3DDC"/>
    <w:rsid w:val="005C6759"/>
    <w:rsid w:val="005D6C87"/>
    <w:rsid w:val="005F4933"/>
    <w:rsid w:val="005F4F23"/>
    <w:rsid w:val="005F634B"/>
    <w:rsid w:val="005F7776"/>
    <w:rsid w:val="006237D5"/>
    <w:rsid w:val="00630504"/>
    <w:rsid w:val="00635034"/>
    <w:rsid w:val="0063552C"/>
    <w:rsid w:val="00655CE4"/>
    <w:rsid w:val="006600E9"/>
    <w:rsid w:val="0069031D"/>
    <w:rsid w:val="00695BB2"/>
    <w:rsid w:val="006A26AA"/>
    <w:rsid w:val="006C10A1"/>
    <w:rsid w:val="006C3785"/>
    <w:rsid w:val="006C4C98"/>
    <w:rsid w:val="006D26B2"/>
    <w:rsid w:val="006E11CB"/>
    <w:rsid w:val="006F29B8"/>
    <w:rsid w:val="00702E75"/>
    <w:rsid w:val="00703BFD"/>
    <w:rsid w:val="007210B4"/>
    <w:rsid w:val="0073686B"/>
    <w:rsid w:val="007438C7"/>
    <w:rsid w:val="00746EC4"/>
    <w:rsid w:val="007516AE"/>
    <w:rsid w:val="00763ECD"/>
    <w:rsid w:val="00773D03"/>
    <w:rsid w:val="007814AA"/>
    <w:rsid w:val="00794721"/>
    <w:rsid w:val="007979E2"/>
    <w:rsid w:val="007C1E83"/>
    <w:rsid w:val="007D19A5"/>
    <w:rsid w:val="007D2F63"/>
    <w:rsid w:val="007D5D3A"/>
    <w:rsid w:val="007E3310"/>
    <w:rsid w:val="007E3943"/>
    <w:rsid w:val="007F7CB1"/>
    <w:rsid w:val="00806647"/>
    <w:rsid w:val="00806D43"/>
    <w:rsid w:val="00812D0F"/>
    <w:rsid w:val="008229B7"/>
    <w:rsid w:val="0082638C"/>
    <w:rsid w:val="00833E2B"/>
    <w:rsid w:val="00836F5B"/>
    <w:rsid w:val="008422AA"/>
    <w:rsid w:val="00843DFD"/>
    <w:rsid w:val="00871AB4"/>
    <w:rsid w:val="00891B5C"/>
    <w:rsid w:val="0089496D"/>
    <w:rsid w:val="008A45F1"/>
    <w:rsid w:val="008A6F4B"/>
    <w:rsid w:val="008C41B3"/>
    <w:rsid w:val="008D155B"/>
    <w:rsid w:val="008E00D4"/>
    <w:rsid w:val="008E0D9A"/>
    <w:rsid w:val="008F5C6E"/>
    <w:rsid w:val="0090029D"/>
    <w:rsid w:val="00907790"/>
    <w:rsid w:val="009226E4"/>
    <w:rsid w:val="00922A2C"/>
    <w:rsid w:val="00923497"/>
    <w:rsid w:val="00940D01"/>
    <w:rsid w:val="009418B4"/>
    <w:rsid w:val="009425DE"/>
    <w:rsid w:val="009806BB"/>
    <w:rsid w:val="00982291"/>
    <w:rsid w:val="009955C1"/>
    <w:rsid w:val="009A0E19"/>
    <w:rsid w:val="009A2FEB"/>
    <w:rsid w:val="009B208D"/>
    <w:rsid w:val="009D266D"/>
    <w:rsid w:val="009D366B"/>
    <w:rsid w:val="009D722A"/>
    <w:rsid w:val="009E39AA"/>
    <w:rsid w:val="00A11F31"/>
    <w:rsid w:val="00A454B8"/>
    <w:rsid w:val="00A46902"/>
    <w:rsid w:val="00A507D3"/>
    <w:rsid w:val="00A61049"/>
    <w:rsid w:val="00A627C0"/>
    <w:rsid w:val="00A63530"/>
    <w:rsid w:val="00A65422"/>
    <w:rsid w:val="00A676F1"/>
    <w:rsid w:val="00A755FA"/>
    <w:rsid w:val="00A84F71"/>
    <w:rsid w:val="00A86E19"/>
    <w:rsid w:val="00A906E6"/>
    <w:rsid w:val="00AA04E0"/>
    <w:rsid w:val="00AA60A6"/>
    <w:rsid w:val="00AB2A0A"/>
    <w:rsid w:val="00AD08FF"/>
    <w:rsid w:val="00AD246D"/>
    <w:rsid w:val="00AE4750"/>
    <w:rsid w:val="00AE4DEF"/>
    <w:rsid w:val="00AE7986"/>
    <w:rsid w:val="00B03E56"/>
    <w:rsid w:val="00B05B9D"/>
    <w:rsid w:val="00B05E48"/>
    <w:rsid w:val="00B06342"/>
    <w:rsid w:val="00B32AD2"/>
    <w:rsid w:val="00B4583E"/>
    <w:rsid w:val="00B53E3B"/>
    <w:rsid w:val="00B563EC"/>
    <w:rsid w:val="00B61821"/>
    <w:rsid w:val="00B66C1F"/>
    <w:rsid w:val="00B77662"/>
    <w:rsid w:val="00B841D6"/>
    <w:rsid w:val="00B90135"/>
    <w:rsid w:val="00B93424"/>
    <w:rsid w:val="00BA1A3A"/>
    <w:rsid w:val="00BB0BBE"/>
    <w:rsid w:val="00BB42E7"/>
    <w:rsid w:val="00BC7F88"/>
    <w:rsid w:val="00BE45A4"/>
    <w:rsid w:val="00C0245A"/>
    <w:rsid w:val="00C0392A"/>
    <w:rsid w:val="00C079F2"/>
    <w:rsid w:val="00C12FD2"/>
    <w:rsid w:val="00C24206"/>
    <w:rsid w:val="00C276EA"/>
    <w:rsid w:val="00C27B36"/>
    <w:rsid w:val="00C577F3"/>
    <w:rsid w:val="00C67378"/>
    <w:rsid w:val="00C77896"/>
    <w:rsid w:val="00C800BE"/>
    <w:rsid w:val="00C943D1"/>
    <w:rsid w:val="00CA2046"/>
    <w:rsid w:val="00CC24F8"/>
    <w:rsid w:val="00CC5F12"/>
    <w:rsid w:val="00CD20F4"/>
    <w:rsid w:val="00CE3098"/>
    <w:rsid w:val="00D107BA"/>
    <w:rsid w:val="00D22234"/>
    <w:rsid w:val="00D26485"/>
    <w:rsid w:val="00D2674D"/>
    <w:rsid w:val="00D420F5"/>
    <w:rsid w:val="00D45AB4"/>
    <w:rsid w:val="00D537E3"/>
    <w:rsid w:val="00D90AC3"/>
    <w:rsid w:val="00D925A4"/>
    <w:rsid w:val="00DA1635"/>
    <w:rsid w:val="00DC3A08"/>
    <w:rsid w:val="00DD6256"/>
    <w:rsid w:val="00DE4431"/>
    <w:rsid w:val="00E0595B"/>
    <w:rsid w:val="00E1192A"/>
    <w:rsid w:val="00E20456"/>
    <w:rsid w:val="00E310F0"/>
    <w:rsid w:val="00E32E79"/>
    <w:rsid w:val="00E372DA"/>
    <w:rsid w:val="00E50B63"/>
    <w:rsid w:val="00E653E3"/>
    <w:rsid w:val="00E70C57"/>
    <w:rsid w:val="00E71CCA"/>
    <w:rsid w:val="00E77109"/>
    <w:rsid w:val="00E81F95"/>
    <w:rsid w:val="00E82D48"/>
    <w:rsid w:val="00E87B4D"/>
    <w:rsid w:val="00E93A5C"/>
    <w:rsid w:val="00EA1937"/>
    <w:rsid w:val="00EC3FED"/>
    <w:rsid w:val="00EC49A3"/>
    <w:rsid w:val="00EC7B1B"/>
    <w:rsid w:val="00F02967"/>
    <w:rsid w:val="00F12E58"/>
    <w:rsid w:val="00F1738F"/>
    <w:rsid w:val="00F22B8F"/>
    <w:rsid w:val="00F3438A"/>
    <w:rsid w:val="00F40E1D"/>
    <w:rsid w:val="00F45DD4"/>
    <w:rsid w:val="00F5264D"/>
    <w:rsid w:val="00F56D8B"/>
    <w:rsid w:val="00F64618"/>
    <w:rsid w:val="00F66927"/>
    <w:rsid w:val="00F71D3D"/>
    <w:rsid w:val="00F77C66"/>
    <w:rsid w:val="00F80D29"/>
    <w:rsid w:val="00F85BA6"/>
    <w:rsid w:val="00F96887"/>
    <w:rsid w:val="00FA485E"/>
    <w:rsid w:val="00FA7B21"/>
    <w:rsid w:val="00FC6571"/>
    <w:rsid w:val="00FD30B4"/>
    <w:rsid w:val="00FD42F9"/>
    <w:rsid w:val="00FD649A"/>
    <w:rsid w:val="00FE05E7"/>
    <w:rsid w:val="00FE69E1"/>
    <w:rsid w:val="00FF56C6"/>
    <w:rsid w:val="00FF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96"/>
  </w:style>
  <w:style w:type="paragraph" w:styleId="1">
    <w:name w:val="heading 1"/>
    <w:basedOn w:val="a"/>
    <w:next w:val="a"/>
    <w:link w:val="10"/>
    <w:qFormat/>
    <w:rsid w:val="009425DE"/>
    <w:pPr>
      <w:keepNext/>
      <w:numPr>
        <w:numId w:val="1"/>
      </w:numPr>
      <w:spacing w:before="240" w:after="60" w:line="240" w:lineRule="auto"/>
      <w:ind w:left="432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qFormat/>
    <w:rsid w:val="009425D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unhideWhenUsed/>
    <w:qFormat/>
    <w:rsid w:val="009425D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9425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425DE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425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425DE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425DE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425D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6B3"/>
  </w:style>
  <w:style w:type="paragraph" w:styleId="a5">
    <w:name w:val="footer"/>
    <w:basedOn w:val="a"/>
    <w:link w:val="a6"/>
    <w:unhideWhenUsed/>
    <w:rsid w:val="0033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356B3"/>
  </w:style>
  <w:style w:type="table" w:styleId="a7">
    <w:name w:val="Table Grid"/>
    <w:basedOn w:val="a1"/>
    <w:uiPriority w:val="39"/>
    <w:rsid w:val="0033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a1"/>
    <w:uiPriority w:val="99"/>
    <w:rsid w:val="008422A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B192C"/>
  </w:style>
  <w:style w:type="character" w:customStyle="1" w:styleId="10">
    <w:name w:val="Заголовок 1 Знак"/>
    <w:basedOn w:val="a0"/>
    <w:link w:val="1"/>
    <w:rsid w:val="009425DE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rsid w:val="00942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"/>
    <w:rsid w:val="009425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425D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25DE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25D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25D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25D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25D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9">
    <w:name w:val="Hyperlink"/>
    <w:uiPriority w:val="99"/>
    <w:rsid w:val="009425DE"/>
    <w:rPr>
      <w:color w:val="0000FF"/>
      <w:u w:val="single"/>
    </w:rPr>
  </w:style>
  <w:style w:type="paragraph" w:styleId="aa">
    <w:name w:val="Body Text"/>
    <w:basedOn w:val="a"/>
    <w:link w:val="ab"/>
    <w:rsid w:val="009425DE"/>
    <w:pPr>
      <w:spacing w:before="60"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425D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msonormalcxsplast">
    <w:name w:val="msonormalcxsplast"/>
    <w:basedOn w:val="a"/>
    <w:uiPriority w:val="99"/>
    <w:rsid w:val="0094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">
    <w:name w:val="Pa1"/>
    <w:basedOn w:val="a"/>
    <w:next w:val="a"/>
    <w:uiPriority w:val="99"/>
    <w:rsid w:val="009425DE"/>
    <w:pPr>
      <w:autoSpaceDE w:val="0"/>
      <w:autoSpaceDN w:val="0"/>
      <w:adjustRightInd w:val="0"/>
      <w:spacing w:after="0" w:line="211" w:lineRule="atLeast"/>
    </w:pPr>
    <w:rPr>
      <w:rFonts w:ascii="Minion Pro" w:eastAsia="Times New Roman" w:hAnsi="Minion Pro" w:cs="Times New Roman"/>
      <w:sz w:val="24"/>
      <w:szCs w:val="24"/>
      <w:lang w:eastAsia="ru-RU"/>
    </w:rPr>
  </w:style>
  <w:style w:type="paragraph" w:customStyle="1" w:styleId="ac">
    <w:name w:val="Новая ДПП"/>
    <w:basedOn w:val="1"/>
    <w:link w:val="ad"/>
    <w:qFormat/>
    <w:rsid w:val="007F7CB1"/>
    <w:pPr>
      <w:numPr>
        <w:numId w:val="0"/>
      </w:numPr>
      <w:ind w:left="576"/>
      <w:jc w:val="center"/>
    </w:pPr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F0C91"/>
    <w:pPr>
      <w:ind w:left="720"/>
      <w:contextualSpacing/>
    </w:pPr>
  </w:style>
  <w:style w:type="character" w:customStyle="1" w:styleId="ad">
    <w:name w:val="Новая ДПП Знак"/>
    <w:basedOn w:val="10"/>
    <w:link w:val="ac"/>
    <w:rsid w:val="007F7CB1"/>
    <w:rPr>
      <w:rFonts w:ascii="Times New Roman" w:eastAsia="Times New Roman" w:hAnsi="Times New Roman" w:cs="Times New Roman"/>
      <w:b/>
      <w:color w:val="0000FF"/>
      <w:kern w:val="28"/>
      <w:sz w:val="24"/>
      <w:szCs w:val="24"/>
      <w:u w:val="single"/>
    </w:rPr>
  </w:style>
  <w:style w:type="paragraph" w:styleId="af">
    <w:name w:val="Normal (Web)"/>
    <w:basedOn w:val="a"/>
    <w:uiPriority w:val="99"/>
    <w:rsid w:val="0051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0">
    <w:name w:val="Balloon Text"/>
    <w:basedOn w:val="a"/>
    <w:link w:val="af1"/>
    <w:semiHidden/>
    <w:rsid w:val="00510846"/>
    <w:pPr>
      <w:spacing w:before="6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510846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510846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10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510846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510846"/>
    <w:pPr>
      <w:spacing w:before="120" w:after="0" w:line="240" w:lineRule="auto"/>
      <w:ind w:left="240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30">
    <w:name w:val="toc 3"/>
    <w:basedOn w:val="a"/>
    <w:next w:val="a"/>
    <w:autoRedefine/>
    <w:uiPriority w:val="39"/>
    <w:rsid w:val="00510846"/>
    <w:pPr>
      <w:numPr>
        <w:numId w:val="2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510846"/>
    <w:pPr>
      <w:spacing w:before="60"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510846"/>
    <w:pPr>
      <w:spacing w:before="60"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510846"/>
    <w:pPr>
      <w:spacing w:before="60"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510846"/>
    <w:pPr>
      <w:spacing w:before="60"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510846"/>
    <w:pPr>
      <w:spacing w:before="60"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510846"/>
    <w:pPr>
      <w:spacing w:before="60"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510846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10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510846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10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Перечисление"/>
    <w:basedOn w:val="a"/>
    <w:next w:val="a"/>
    <w:rsid w:val="00510846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Перечисление (список)"/>
    <w:basedOn w:val="a"/>
    <w:next w:val="a"/>
    <w:rsid w:val="00510846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annotation text"/>
    <w:basedOn w:val="a"/>
    <w:link w:val="af7"/>
    <w:semiHidden/>
    <w:rsid w:val="0051084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510846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51084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51084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a">
    <w:name w:val="Знак"/>
    <w:basedOn w:val="a"/>
    <w:rsid w:val="00510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51084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список с точками"/>
    <w:basedOn w:val="a"/>
    <w:rsid w:val="00510846"/>
    <w:pPr>
      <w:spacing w:after="0" w:line="312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10846"/>
    <w:pPr>
      <w:widowControl w:val="0"/>
      <w:numPr>
        <w:numId w:val="3"/>
      </w:numPr>
      <w:tabs>
        <w:tab w:val="clear" w:pos="643"/>
      </w:tabs>
      <w:spacing w:after="0" w:line="30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unhideWhenUsed/>
    <w:rsid w:val="00510846"/>
    <w:rPr>
      <w:vertAlign w:val="superscript"/>
    </w:rPr>
  </w:style>
  <w:style w:type="character" w:styleId="afd">
    <w:name w:val="FollowedHyperlink"/>
    <w:rsid w:val="00510846"/>
    <w:rPr>
      <w:color w:val="800080"/>
      <w:u w:val="single"/>
    </w:rPr>
  </w:style>
  <w:style w:type="paragraph" w:customStyle="1" w:styleId="34">
    <w:name w:val="Знак3 Знак Знак"/>
    <w:basedOn w:val="a"/>
    <w:rsid w:val="00510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2"/>
    <w:basedOn w:val="a"/>
    <w:link w:val="25"/>
    <w:rsid w:val="005108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5108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rsid w:val="00510846"/>
    <w:rPr>
      <w:i/>
      <w:iCs/>
    </w:rPr>
  </w:style>
  <w:style w:type="paragraph" w:customStyle="1" w:styleId="Default">
    <w:name w:val="Default"/>
    <w:rsid w:val="00510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510846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nse">
    <w:name w:val="dense"/>
    <w:basedOn w:val="a"/>
    <w:rsid w:val="00510846"/>
    <w:pPr>
      <w:spacing w:after="0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linkstitle">
    <w:name w:val="links_title"/>
    <w:basedOn w:val="a"/>
    <w:rsid w:val="00510846"/>
    <w:pPr>
      <w:spacing w:before="60" w:after="60" w:line="240" w:lineRule="auto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afe">
    <w:name w:val="Знак"/>
    <w:basedOn w:val="a"/>
    <w:rsid w:val="00510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Subtitle"/>
    <w:basedOn w:val="a"/>
    <w:link w:val="aff0"/>
    <w:qFormat/>
    <w:rsid w:val="00510846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f0">
    <w:name w:val="Подзаголовок Знак"/>
    <w:basedOn w:val="a0"/>
    <w:link w:val="aff"/>
    <w:rsid w:val="00510846"/>
    <w:rPr>
      <w:rFonts w:ascii="Times New Roman" w:eastAsia="Times New Roman" w:hAnsi="Times New Roman" w:cs="Times New Roman"/>
      <w:b/>
      <w:sz w:val="32"/>
      <w:szCs w:val="20"/>
    </w:rPr>
  </w:style>
  <w:style w:type="character" w:styleId="aff1">
    <w:name w:val="Strong"/>
    <w:uiPriority w:val="22"/>
    <w:qFormat/>
    <w:rsid w:val="00510846"/>
    <w:rPr>
      <w:b/>
      <w:bCs/>
    </w:rPr>
  </w:style>
  <w:style w:type="paragraph" w:customStyle="1" w:styleId="aff2">
    <w:name w:val="МОН"/>
    <w:basedOn w:val="a"/>
    <w:rsid w:val="0051084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TOC Heading"/>
    <w:basedOn w:val="1"/>
    <w:next w:val="a"/>
    <w:uiPriority w:val="39"/>
    <w:unhideWhenUsed/>
    <w:qFormat/>
    <w:rsid w:val="00510846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eastAsia="ru-RU"/>
    </w:rPr>
  </w:style>
  <w:style w:type="paragraph" w:customStyle="1" w:styleId="ConsPlusNormal">
    <w:name w:val="ConsPlusNormal"/>
    <w:rsid w:val="00510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510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s5">
    <w:name w:val="s5"/>
    <w:rsid w:val="00510846"/>
    <w:rPr>
      <w:rFonts w:cs="Times New Roman"/>
    </w:rPr>
  </w:style>
  <w:style w:type="paragraph" w:customStyle="1" w:styleId="p11">
    <w:name w:val="p11"/>
    <w:basedOn w:val="a"/>
    <w:rsid w:val="005108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5">
    <w:name w:val="Основной текст_"/>
    <w:link w:val="14"/>
    <w:rsid w:val="00510846"/>
    <w:rPr>
      <w:spacing w:val="-1"/>
      <w:sz w:val="18"/>
      <w:szCs w:val="18"/>
      <w:shd w:val="clear" w:color="auto" w:fill="FFFFFF"/>
    </w:rPr>
  </w:style>
  <w:style w:type="paragraph" w:customStyle="1" w:styleId="14">
    <w:name w:val="Основной текст1"/>
    <w:basedOn w:val="a"/>
    <w:link w:val="aff5"/>
    <w:rsid w:val="00510846"/>
    <w:pPr>
      <w:shd w:val="clear" w:color="auto" w:fill="FFFFFF"/>
      <w:spacing w:before="360" w:after="0" w:line="235" w:lineRule="exact"/>
      <w:jc w:val="center"/>
    </w:pPr>
    <w:rPr>
      <w:spacing w:val="-1"/>
      <w:sz w:val="18"/>
      <w:szCs w:val="18"/>
    </w:rPr>
  </w:style>
  <w:style w:type="character" w:styleId="aff6">
    <w:name w:val="annotation reference"/>
    <w:basedOn w:val="a0"/>
    <w:uiPriority w:val="99"/>
    <w:semiHidden/>
    <w:unhideWhenUsed/>
    <w:rsid w:val="007814AA"/>
    <w:rPr>
      <w:sz w:val="16"/>
      <w:szCs w:val="16"/>
    </w:rPr>
  </w:style>
  <w:style w:type="paragraph" w:styleId="aff7">
    <w:name w:val="annotation subject"/>
    <w:basedOn w:val="af6"/>
    <w:next w:val="af6"/>
    <w:link w:val="aff8"/>
    <w:uiPriority w:val="99"/>
    <w:semiHidden/>
    <w:unhideWhenUsed/>
    <w:rsid w:val="007814A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8">
    <w:name w:val="Тема примечания Знак"/>
    <w:basedOn w:val="af7"/>
    <w:link w:val="aff7"/>
    <w:uiPriority w:val="99"/>
    <w:semiHidden/>
    <w:rsid w:val="007814A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C10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79802-88E0-4405-8874-9FBC592B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14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Горсткая</dc:creator>
  <cp:keywords/>
  <dc:description/>
  <cp:lastModifiedBy>KFC</cp:lastModifiedBy>
  <cp:revision>17</cp:revision>
  <cp:lastPrinted>2022-11-09T10:13:00Z</cp:lastPrinted>
  <dcterms:created xsi:type="dcterms:W3CDTF">2022-11-09T10:27:00Z</dcterms:created>
  <dcterms:modified xsi:type="dcterms:W3CDTF">2024-01-31T13:24:00Z</dcterms:modified>
</cp:coreProperties>
</file>